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C39B0" w14:textId="77777777" w:rsidR="00FC2C8C" w:rsidRDefault="00FC2C8C" w:rsidP="00FC2C8C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4499D2E7" w14:textId="0304A2F5" w:rsidR="0064212C" w:rsidRPr="00FC2C8C" w:rsidRDefault="0064212C" w:rsidP="00FC2C8C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C2C8C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Princípios de </w:t>
      </w:r>
      <w:proofErr w:type="spellStart"/>
      <w:r w:rsidRPr="00FC2C8C">
        <w:rPr>
          <w:rFonts w:ascii="Times New Roman" w:hAnsi="Times New Roman" w:cs="Times New Roman"/>
          <w:b/>
          <w:bCs/>
          <w:w w:val="175"/>
          <w:sz w:val="40"/>
          <w:szCs w:val="40"/>
        </w:rPr>
        <w:t>Reavivamento</w:t>
      </w:r>
      <w:proofErr w:type="spellEnd"/>
    </w:p>
    <w:p w14:paraId="5C3CD131" w14:textId="77777777" w:rsidR="0064212C" w:rsidRPr="00FC2C8C" w:rsidRDefault="0064212C" w:rsidP="00FC2C8C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C2C8C">
        <w:rPr>
          <w:rFonts w:ascii="Times New Roman" w:hAnsi="Times New Roman" w:cs="Times New Roman"/>
          <w:b/>
          <w:bCs/>
          <w:w w:val="175"/>
          <w:sz w:val="40"/>
          <w:szCs w:val="40"/>
        </w:rPr>
        <w:t>322</w:t>
      </w:r>
    </w:p>
    <w:p w14:paraId="24322682" w14:textId="08D1E69E" w:rsidR="0064212C" w:rsidRPr="00FC2C8C" w:rsidRDefault="00FC2C8C" w:rsidP="00FC2C8C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C2C8C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 w:rsidR="0064212C" w:rsidRPr="00FC2C8C">
        <w:rPr>
          <w:rFonts w:ascii="Times New Roman" w:hAnsi="Times New Roman" w:cs="Times New Roman"/>
          <w:b/>
          <w:bCs/>
          <w:w w:val="175"/>
          <w:sz w:val="40"/>
          <w:szCs w:val="40"/>
        </w:rPr>
        <w:t>Grau</w:t>
      </w:r>
      <w:r w:rsidR="0053217F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FC2C8C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0D0B1E2A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90DA17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0BA456" w14:textId="27F5516B" w:rsidR="0064212C" w:rsidRPr="0064212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C8C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07E0924B" wp14:editId="12C5FD50">
            <wp:simplePos x="0" y="0"/>
            <wp:positionH relativeFrom="margin">
              <wp:posOffset>1851660</wp:posOffset>
            </wp:positionH>
            <wp:positionV relativeFrom="paragraph">
              <wp:posOffset>32575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212C" w:rsidRPr="006421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C3402" w14:textId="587552C6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54167C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692927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CFBF4B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46D31A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96F679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978701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11E65A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909133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20DCBF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D5DFE2" w14:textId="151CF1A0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E4FE2" w14:textId="2CFB52E4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A7BABD" w14:textId="7DB3AA31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950937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1270B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581130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EF39C9" w14:textId="1923A405" w:rsidR="0064212C" w:rsidRPr="0064212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C8C">
        <w:rPr>
          <w:rFonts w:ascii="Times New Roman" w:hAnsi="Times New Roman" w:cs="Times New Roman"/>
          <w:b/>
          <w:bCs/>
          <w:sz w:val="28"/>
          <w:szCs w:val="28"/>
        </w:rPr>
        <w:t>Horas Aulas</w:t>
      </w:r>
      <w:r w:rsidR="0064212C" w:rsidRPr="00FC2C8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4212C" w:rsidRPr="00FC2C8C">
        <w:rPr>
          <w:rFonts w:ascii="Times New Roman" w:hAnsi="Times New Roman" w:cs="Times New Roman"/>
          <w:sz w:val="28"/>
          <w:szCs w:val="28"/>
        </w:rPr>
        <w:t xml:space="preserve"> </w:t>
      </w:r>
      <w:r w:rsidR="0064212C" w:rsidRPr="0064212C">
        <w:rPr>
          <w:rFonts w:ascii="Times New Roman" w:hAnsi="Times New Roman" w:cs="Times New Roman"/>
          <w:sz w:val="24"/>
          <w:szCs w:val="24"/>
        </w:rPr>
        <w:t>24 (mínimo)</w:t>
      </w:r>
    </w:p>
    <w:p w14:paraId="7C88AA55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FB88AD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B709D2" w14:textId="6BB11EE3" w:rsidR="0064212C" w:rsidRPr="00FC2C8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2C8C">
        <w:rPr>
          <w:rFonts w:ascii="Times New Roman" w:hAnsi="Times New Roman" w:cs="Times New Roman"/>
          <w:b/>
          <w:bCs/>
          <w:sz w:val="28"/>
          <w:szCs w:val="28"/>
        </w:rPr>
        <w:t>Descrição/</w:t>
      </w:r>
      <w:r w:rsidR="00FC2C8C" w:rsidRPr="00FC2C8C">
        <w:rPr>
          <w:rFonts w:ascii="Times New Roman" w:hAnsi="Times New Roman" w:cs="Times New Roman"/>
          <w:b/>
          <w:bCs/>
          <w:sz w:val="28"/>
          <w:szCs w:val="28"/>
        </w:rPr>
        <w:t>Visão Ge</w:t>
      </w:r>
      <w:r w:rsidRPr="00FC2C8C">
        <w:rPr>
          <w:rFonts w:ascii="Times New Roman" w:hAnsi="Times New Roman" w:cs="Times New Roman"/>
          <w:b/>
          <w:bCs/>
          <w:sz w:val="28"/>
          <w:szCs w:val="28"/>
        </w:rPr>
        <w:t>ral:</w:t>
      </w:r>
    </w:p>
    <w:p w14:paraId="0E00A73E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1CA2DB" w14:textId="09FE651A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Explorando as realidades do </w:t>
      </w:r>
      <w:proofErr w:type="spellStart"/>
      <w:r w:rsidR="000E4EFA">
        <w:rPr>
          <w:rFonts w:ascii="Times New Roman" w:hAnsi="Times New Roman" w:cs="Times New Roman"/>
          <w:sz w:val="24"/>
          <w:szCs w:val="24"/>
        </w:rPr>
        <w:t>re</w:t>
      </w:r>
      <w:r w:rsidRPr="0064212C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>, este curso descreve os princípios necessários para criar um a</w:t>
      </w:r>
      <w:r w:rsidR="000E4EFA">
        <w:rPr>
          <w:rFonts w:ascii="Times New Roman" w:hAnsi="Times New Roman" w:cs="Times New Roman"/>
          <w:sz w:val="24"/>
          <w:szCs w:val="24"/>
        </w:rPr>
        <w:t>mbiente</w:t>
      </w:r>
      <w:r w:rsidRPr="0064212C">
        <w:rPr>
          <w:rFonts w:ascii="Times New Roman" w:hAnsi="Times New Roman" w:cs="Times New Roman"/>
          <w:sz w:val="24"/>
          <w:szCs w:val="24"/>
        </w:rPr>
        <w:t xml:space="preserve"> onde Deus pode se mover. Os alunos aprenderão a praticar a prontidão para o </w:t>
      </w:r>
      <w:proofErr w:type="spellStart"/>
      <w:r w:rsidR="000E4EFA">
        <w:rPr>
          <w:rFonts w:ascii="Times New Roman" w:hAnsi="Times New Roman" w:cs="Times New Roman"/>
          <w:sz w:val="24"/>
          <w:szCs w:val="24"/>
        </w:rPr>
        <w:t>re</w:t>
      </w:r>
      <w:r w:rsidRPr="0064212C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>.</w:t>
      </w:r>
    </w:p>
    <w:p w14:paraId="47A08147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8C52D6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2920BE" w14:textId="4B983C3B" w:rsidR="0064212C" w:rsidRPr="00FC2C8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2C8C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FC2C8C" w:rsidRPr="00FC2C8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D9E080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8699A5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306491D3" w14:textId="77777777" w:rsidR="00FC2C8C" w:rsidRDefault="00FC2C8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C10E41" w14:textId="6007D8A5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="000E4EFA">
        <w:rPr>
          <w:rFonts w:ascii="Times New Roman" w:hAnsi="Times New Roman" w:cs="Times New Roman"/>
          <w:sz w:val="24"/>
          <w:szCs w:val="24"/>
        </w:rPr>
        <w:t xml:space="preserve">Esboçar </w:t>
      </w:r>
      <w:r w:rsidRPr="0064212C">
        <w:rPr>
          <w:rFonts w:ascii="Times New Roman" w:hAnsi="Times New Roman" w:cs="Times New Roman"/>
          <w:sz w:val="24"/>
          <w:szCs w:val="24"/>
        </w:rPr>
        <w:t>a mensagem de Marcos 11:11-14.</w:t>
      </w:r>
    </w:p>
    <w:p w14:paraId="5D4CC01C" w14:textId="65439DD1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2.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Esclare</w:t>
      </w:r>
      <w:r w:rsidR="00FC2C8C">
        <w:rPr>
          <w:rFonts w:ascii="Times New Roman" w:hAnsi="Times New Roman" w:cs="Times New Roman"/>
          <w:sz w:val="24"/>
          <w:szCs w:val="24"/>
        </w:rPr>
        <w:t>cer</w:t>
      </w:r>
      <w:r w:rsidRPr="0064212C">
        <w:rPr>
          <w:rFonts w:ascii="Times New Roman" w:hAnsi="Times New Roman" w:cs="Times New Roman"/>
          <w:sz w:val="24"/>
          <w:szCs w:val="24"/>
        </w:rPr>
        <w:t xml:space="preserve"> que um dos primeiros aspectos do </w:t>
      </w:r>
      <w:proofErr w:type="spellStart"/>
      <w:r w:rsidR="000E4EFA">
        <w:rPr>
          <w:rFonts w:ascii="Times New Roman" w:hAnsi="Times New Roman" w:cs="Times New Roman"/>
          <w:sz w:val="24"/>
          <w:szCs w:val="24"/>
        </w:rPr>
        <w:t>re</w:t>
      </w:r>
      <w:r w:rsidRPr="0064212C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 xml:space="preserve"> é que deve ser </w:t>
      </w:r>
      <w:proofErr w:type="gramStart"/>
      <w:r w:rsidRPr="0064212C">
        <w:rPr>
          <w:rFonts w:ascii="Times New Roman" w:hAnsi="Times New Roman" w:cs="Times New Roman"/>
          <w:sz w:val="24"/>
          <w:szCs w:val="24"/>
        </w:rPr>
        <w:t xml:space="preserve">entendido </w:t>
      </w:r>
      <w:r w:rsidR="00FC2C8C" w:rsidRPr="0064212C">
        <w:rPr>
          <w:rFonts w:ascii="Times New Roman" w:hAnsi="Times New Roman" w:cs="Times New Roman"/>
          <w:sz w:val="24"/>
          <w:szCs w:val="24"/>
        </w:rPr>
        <w:t>Biblicamente</w:t>
      </w:r>
      <w:proofErr w:type="gramEnd"/>
      <w:r w:rsidRPr="0064212C">
        <w:rPr>
          <w:rFonts w:ascii="Times New Roman" w:hAnsi="Times New Roman" w:cs="Times New Roman"/>
          <w:sz w:val="24"/>
          <w:szCs w:val="24"/>
        </w:rPr>
        <w:t>.</w:t>
      </w:r>
    </w:p>
    <w:p w14:paraId="6472CC9C" w14:textId="1B0C988E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3.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Declar</w:t>
      </w:r>
      <w:r w:rsidR="00FC2C8C">
        <w:rPr>
          <w:rFonts w:ascii="Times New Roman" w:hAnsi="Times New Roman" w:cs="Times New Roman"/>
          <w:sz w:val="24"/>
          <w:szCs w:val="24"/>
        </w:rPr>
        <w:t>ar</w:t>
      </w:r>
      <w:r w:rsidRPr="0064212C">
        <w:rPr>
          <w:rFonts w:ascii="Times New Roman" w:hAnsi="Times New Roman" w:cs="Times New Roman"/>
          <w:sz w:val="24"/>
          <w:szCs w:val="24"/>
        </w:rPr>
        <w:t xml:space="preserve"> a primeira realidade da igreja como sendo um instrumento para o </w:t>
      </w:r>
      <w:proofErr w:type="spellStart"/>
      <w:r w:rsidR="000E4EFA">
        <w:rPr>
          <w:rFonts w:ascii="Times New Roman" w:hAnsi="Times New Roman" w:cs="Times New Roman"/>
          <w:sz w:val="24"/>
          <w:szCs w:val="24"/>
        </w:rPr>
        <w:t>re</w:t>
      </w:r>
      <w:r w:rsidRPr="0064212C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 xml:space="preserve"> que Deus deseja trazer.</w:t>
      </w:r>
    </w:p>
    <w:p w14:paraId="23205FBB" w14:textId="61439500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 xml:space="preserve">Identificar os santos de Deus como os </w:t>
      </w:r>
      <w:r w:rsidR="000E4EFA">
        <w:rPr>
          <w:rFonts w:ascii="Times New Roman" w:hAnsi="Times New Roman" w:cs="Times New Roman"/>
          <w:sz w:val="24"/>
          <w:szCs w:val="24"/>
        </w:rPr>
        <w:t>personagens</w:t>
      </w:r>
      <w:r w:rsidRPr="000E4EFA">
        <w:rPr>
          <w:rFonts w:ascii="Times New Roman" w:hAnsi="Times New Roman" w:cs="Times New Roman"/>
          <w:sz w:val="24"/>
          <w:szCs w:val="24"/>
        </w:rPr>
        <w:t>-chave</w:t>
      </w:r>
      <w:r w:rsidRPr="0064212C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0E4EFA">
        <w:rPr>
          <w:rFonts w:ascii="Times New Roman" w:hAnsi="Times New Roman" w:cs="Times New Roman"/>
          <w:sz w:val="24"/>
          <w:szCs w:val="24"/>
        </w:rPr>
        <w:t>re</w:t>
      </w:r>
      <w:r w:rsidRPr="0064212C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>.</w:t>
      </w:r>
    </w:p>
    <w:p w14:paraId="2C05415B" w14:textId="46B6AD67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5.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List</w:t>
      </w:r>
      <w:r w:rsidR="00FC2C8C">
        <w:rPr>
          <w:rFonts w:ascii="Times New Roman" w:hAnsi="Times New Roman" w:cs="Times New Roman"/>
          <w:sz w:val="24"/>
          <w:szCs w:val="24"/>
        </w:rPr>
        <w:t>ar</w:t>
      </w:r>
      <w:r w:rsidRPr="0064212C">
        <w:rPr>
          <w:rFonts w:ascii="Times New Roman" w:hAnsi="Times New Roman" w:cs="Times New Roman"/>
          <w:sz w:val="24"/>
          <w:szCs w:val="24"/>
        </w:rPr>
        <w:t xml:space="preserve"> os seis princípios de </w:t>
      </w:r>
      <w:proofErr w:type="spellStart"/>
      <w:r w:rsidR="000E4EFA">
        <w:rPr>
          <w:rFonts w:ascii="Times New Roman" w:hAnsi="Times New Roman" w:cs="Times New Roman"/>
          <w:sz w:val="24"/>
          <w:szCs w:val="24"/>
        </w:rPr>
        <w:t>re</w:t>
      </w:r>
      <w:r w:rsidRPr="0064212C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>.</w:t>
      </w:r>
    </w:p>
    <w:p w14:paraId="60A91147" w14:textId="0178BA2D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6.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Defin</w:t>
      </w:r>
      <w:r w:rsidR="00FC2C8C">
        <w:rPr>
          <w:rFonts w:ascii="Times New Roman" w:hAnsi="Times New Roman" w:cs="Times New Roman"/>
          <w:sz w:val="24"/>
          <w:szCs w:val="24"/>
        </w:rPr>
        <w:t>ir</w:t>
      </w:r>
      <w:r w:rsidRPr="0064212C">
        <w:rPr>
          <w:rFonts w:ascii="Times New Roman" w:hAnsi="Times New Roman" w:cs="Times New Roman"/>
          <w:sz w:val="24"/>
          <w:szCs w:val="24"/>
        </w:rPr>
        <w:t xml:space="preserve"> a visão real.</w:t>
      </w:r>
    </w:p>
    <w:p w14:paraId="5108CD19" w14:textId="613E7CEC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7.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Compreender a necessidade de equipar os santos.</w:t>
      </w:r>
    </w:p>
    <w:p w14:paraId="59B11F08" w14:textId="728EE6ED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8.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Expli</w:t>
      </w:r>
      <w:r w:rsidR="00FC2C8C">
        <w:rPr>
          <w:rFonts w:ascii="Times New Roman" w:hAnsi="Times New Roman" w:cs="Times New Roman"/>
          <w:sz w:val="24"/>
          <w:szCs w:val="24"/>
        </w:rPr>
        <w:t>car</w:t>
      </w:r>
      <w:r w:rsidRPr="0064212C">
        <w:rPr>
          <w:rFonts w:ascii="Times New Roman" w:hAnsi="Times New Roman" w:cs="Times New Roman"/>
          <w:sz w:val="24"/>
          <w:szCs w:val="24"/>
        </w:rPr>
        <w:t xml:space="preserve"> o conceito de núcleo.</w:t>
      </w:r>
    </w:p>
    <w:p w14:paraId="7B0065C5" w14:textId="39E6B604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9.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Explorar o melhor uso de seus dons e talentos.</w:t>
      </w:r>
    </w:p>
    <w:p w14:paraId="594D3E09" w14:textId="00E08F52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10.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Comunicar alguns componentes de um ministério equilibrado.</w:t>
      </w:r>
    </w:p>
    <w:p w14:paraId="0351C8B3" w14:textId="23CADAAD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11.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Compar</w:t>
      </w:r>
      <w:r w:rsidR="00FC2C8C">
        <w:rPr>
          <w:rFonts w:ascii="Times New Roman" w:hAnsi="Times New Roman" w:cs="Times New Roman"/>
          <w:sz w:val="24"/>
          <w:szCs w:val="24"/>
        </w:rPr>
        <w:t>ar</w:t>
      </w:r>
      <w:r w:rsidRPr="0064212C">
        <w:rPr>
          <w:rFonts w:ascii="Times New Roman" w:hAnsi="Times New Roman" w:cs="Times New Roman"/>
          <w:sz w:val="24"/>
          <w:szCs w:val="24"/>
        </w:rPr>
        <w:t xml:space="preserve"> as estruturas da igreja organizada com as desorganizadas.</w:t>
      </w:r>
    </w:p>
    <w:p w14:paraId="738D1DF1" w14:textId="4979E7D6" w:rsidR="0064212C" w:rsidRPr="0064212C" w:rsidRDefault="0064212C" w:rsidP="00FC2C8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12. </w:t>
      </w:r>
      <w:r w:rsidR="00FC2C8C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Ilustr</w:t>
      </w:r>
      <w:r w:rsidR="00FC2C8C">
        <w:rPr>
          <w:rFonts w:ascii="Times New Roman" w:hAnsi="Times New Roman" w:cs="Times New Roman"/>
          <w:sz w:val="24"/>
          <w:szCs w:val="24"/>
        </w:rPr>
        <w:t>ar</w:t>
      </w:r>
      <w:r w:rsidRPr="0064212C">
        <w:rPr>
          <w:rFonts w:ascii="Times New Roman" w:hAnsi="Times New Roman" w:cs="Times New Roman"/>
          <w:sz w:val="24"/>
          <w:szCs w:val="24"/>
        </w:rPr>
        <w:t xml:space="preserve"> a importância de chorar, jejuar e orar.</w:t>
      </w:r>
    </w:p>
    <w:p w14:paraId="07C2991F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78FA53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28279A" w14:textId="2D531DE1" w:rsidR="0064212C" w:rsidRPr="00AB04CA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04CA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72843CE6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212A6E" w14:textId="550A2F2E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="00C200CD">
        <w:rPr>
          <w:rFonts w:ascii="Times New Roman" w:hAnsi="Times New Roman" w:cs="Times New Roman"/>
          <w:sz w:val="24"/>
          <w:szCs w:val="24"/>
        </w:rPr>
        <w:t>A maldiç</w:t>
      </w:r>
      <w:r w:rsidR="00AA41A6">
        <w:rPr>
          <w:rFonts w:ascii="Times New Roman" w:hAnsi="Times New Roman" w:cs="Times New Roman"/>
          <w:sz w:val="24"/>
          <w:szCs w:val="24"/>
        </w:rPr>
        <w:t xml:space="preserve">ão </w:t>
      </w:r>
      <w:r w:rsidR="00C200CD">
        <w:rPr>
          <w:rFonts w:ascii="Times New Roman" w:hAnsi="Times New Roman" w:cs="Times New Roman"/>
          <w:sz w:val="24"/>
          <w:szCs w:val="24"/>
        </w:rPr>
        <w:t xml:space="preserve">da figueira por </w:t>
      </w:r>
      <w:r w:rsidRPr="0064212C">
        <w:rPr>
          <w:rFonts w:ascii="Times New Roman" w:hAnsi="Times New Roman" w:cs="Times New Roman"/>
          <w:sz w:val="24"/>
          <w:szCs w:val="24"/>
        </w:rPr>
        <w:t>Jesus e a mensagem que essa passagem contém para os discípulos de hoje.</w:t>
      </w:r>
    </w:p>
    <w:p w14:paraId="5165A6EF" w14:textId="61F034E1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Os quatro princípios da colheita encontrados no livro de Marcos.</w:t>
      </w:r>
    </w:p>
    <w:p w14:paraId="43C20B05" w14:textId="2DF6EAAB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 xml:space="preserve">A base do 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re</w:t>
      </w:r>
      <w:r w:rsidRPr="0064212C">
        <w:rPr>
          <w:rFonts w:ascii="Times New Roman" w:hAnsi="Times New Roman" w:cs="Times New Roman"/>
          <w:sz w:val="24"/>
          <w:szCs w:val="24"/>
        </w:rPr>
        <w:t>avivamento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 xml:space="preserve"> - que está produzindo santos saudáveis ​​em cada igreja local.</w:t>
      </w:r>
    </w:p>
    <w:p w14:paraId="062DA3C0" w14:textId="71BDA4D1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Adicionar outros ao nosso número como a melhor coisa que nós, a igreja, podemos fazer por Cristo.</w:t>
      </w:r>
    </w:p>
    <w:p w14:paraId="1FEFA391" w14:textId="6BEB61C4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  <w:t>Edificar</w:t>
      </w:r>
      <w:r w:rsidRPr="0064212C">
        <w:rPr>
          <w:rFonts w:ascii="Times New Roman" w:hAnsi="Times New Roman" w:cs="Times New Roman"/>
          <w:sz w:val="24"/>
          <w:szCs w:val="24"/>
        </w:rPr>
        <w:t xml:space="preserve"> a igreja como </w:t>
      </w:r>
      <w:r w:rsidR="00AB04CA">
        <w:rPr>
          <w:rFonts w:ascii="Times New Roman" w:hAnsi="Times New Roman" w:cs="Times New Roman"/>
          <w:sz w:val="24"/>
          <w:szCs w:val="24"/>
        </w:rPr>
        <w:t xml:space="preserve">a </w:t>
      </w:r>
      <w:r w:rsidRPr="0064212C">
        <w:rPr>
          <w:rFonts w:ascii="Times New Roman" w:hAnsi="Times New Roman" w:cs="Times New Roman"/>
          <w:sz w:val="24"/>
          <w:szCs w:val="24"/>
        </w:rPr>
        <w:t>obra do Espírito de Deus.</w:t>
      </w:r>
    </w:p>
    <w:p w14:paraId="4762A899" w14:textId="401288A0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As quatro leis imutáveis ​​da liderança.</w:t>
      </w:r>
    </w:p>
    <w:p w14:paraId="2EEAD4E4" w14:textId="221035AC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Visão real conforme definida pelas Escrituras.</w:t>
      </w:r>
    </w:p>
    <w:p w14:paraId="01F60A78" w14:textId="62E7CF44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O mandato, motivo, meios, ministério, multiplicação e mentalidade de equipar os santos.</w:t>
      </w:r>
    </w:p>
    <w:p w14:paraId="56FC56B0" w14:textId="72073DFD" w:rsidR="0064212C" w:rsidRPr="0064212C" w:rsidRDefault="0064212C" w:rsidP="00AB04C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• </w:t>
      </w:r>
      <w:r w:rsidR="00AB04CA"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As três etapas do conceito de núcleo.</w:t>
      </w:r>
    </w:p>
    <w:p w14:paraId="29968784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D99AD0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14D875" w14:textId="5DD210C0" w:rsidR="0064212C" w:rsidRPr="00FC2C8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2C8C">
        <w:rPr>
          <w:rFonts w:ascii="Times New Roman" w:hAnsi="Times New Roman" w:cs="Times New Roman"/>
          <w:b/>
          <w:bCs/>
          <w:sz w:val="28"/>
          <w:szCs w:val="28"/>
        </w:rPr>
        <w:t>Livro</w:t>
      </w:r>
      <w:r w:rsidR="00FC2C8C" w:rsidRPr="00FC2C8C">
        <w:rPr>
          <w:rFonts w:ascii="Times New Roman" w:hAnsi="Times New Roman" w:cs="Times New Roman"/>
          <w:b/>
          <w:bCs/>
          <w:sz w:val="28"/>
          <w:szCs w:val="28"/>
        </w:rPr>
        <w:t xml:space="preserve"> Didático Primário</w:t>
      </w:r>
      <w:r w:rsidRPr="00FC2C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2C8C" w:rsidRPr="00FC2C8C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Pr="00FC2C8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3C0D181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3202E8" w14:textId="68453728" w:rsidR="0064212C" w:rsidRPr="0064212C" w:rsidRDefault="0064212C" w:rsidP="0064212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i/>
          <w:iCs/>
          <w:sz w:val="24"/>
          <w:szCs w:val="24"/>
        </w:rPr>
        <w:t>Princípios de Avivamento</w:t>
      </w:r>
      <w:r w:rsidR="006C46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C46C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="006C4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C4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Revival</w:t>
      </w:r>
      <w:proofErr w:type="spellEnd"/>
      <w:r w:rsidR="006C46C5">
        <w:rPr>
          <w:rFonts w:ascii="Times New Roman" w:hAnsi="Times New Roman" w:cs="Times New Roman"/>
          <w:sz w:val="24"/>
          <w:szCs w:val="24"/>
        </w:rPr>
        <w:t>)</w:t>
      </w:r>
      <w:r w:rsidRPr="0064212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4212C">
        <w:rPr>
          <w:rFonts w:ascii="Times New Roman" w:hAnsi="Times New Roman" w:cs="Times New Roman"/>
          <w:sz w:val="24"/>
          <w:szCs w:val="24"/>
        </w:rPr>
        <w:t xml:space="preserve"> Ted </w:t>
      </w:r>
      <w:proofErr w:type="spellStart"/>
      <w:r w:rsidRPr="0064212C">
        <w:rPr>
          <w:rFonts w:ascii="Times New Roman" w:hAnsi="Times New Roman" w:cs="Times New Roman"/>
          <w:sz w:val="24"/>
          <w:szCs w:val="24"/>
        </w:rPr>
        <w:t>Grosbauch</w:t>
      </w:r>
      <w:proofErr w:type="spellEnd"/>
    </w:p>
    <w:p w14:paraId="24A624DF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E14765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37489D" w14:textId="4AFAE8DD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212C">
        <w:rPr>
          <w:rFonts w:ascii="Times New Roman" w:hAnsi="Times New Roman" w:cs="Times New Roman"/>
          <w:b/>
          <w:bCs/>
          <w:sz w:val="28"/>
          <w:szCs w:val="28"/>
        </w:rPr>
        <w:t>Alternativas Recomendadas:</w:t>
      </w:r>
    </w:p>
    <w:p w14:paraId="46E989B3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5469A1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64F18C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935A35" w14:textId="27BC996A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212C">
        <w:rPr>
          <w:rFonts w:ascii="Times New Roman" w:hAnsi="Times New Roman" w:cs="Times New Roman"/>
          <w:b/>
          <w:bCs/>
          <w:sz w:val="28"/>
          <w:szCs w:val="28"/>
        </w:rPr>
        <w:t>Visão Geral das Lições Disponíveis no Livro Didático Primário Recomendado:</w:t>
      </w:r>
    </w:p>
    <w:p w14:paraId="4FF86EA2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B90C5B" w14:textId="6F1CD515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Folhas, mas Sem Frut</w:t>
      </w:r>
      <w:r w:rsidR="006C46C5">
        <w:rPr>
          <w:rFonts w:ascii="Times New Roman" w:hAnsi="Times New Roman" w:cs="Times New Roman"/>
          <w:sz w:val="24"/>
          <w:szCs w:val="24"/>
        </w:rPr>
        <w:t>o</w:t>
      </w:r>
    </w:p>
    <w:p w14:paraId="3E1BA7D2" w14:textId="5732BCA0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 xml:space="preserve">As Realidades do 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Rea</w:t>
      </w:r>
      <w:r w:rsidRPr="0064212C">
        <w:rPr>
          <w:rFonts w:ascii="Times New Roman" w:hAnsi="Times New Roman" w:cs="Times New Roman"/>
          <w:sz w:val="24"/>
          <w:szCs w:val="24"/>
        </w:rPr>
        <w:t>vivamento</w:t>
      </w:r>
      <w:proofErr w:type="spellEnd"/>
    </w:p>
    <w:p w14:paraId="4601F5EF" w14:textId="589D08C2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As Realidades da Igreja</w:t>
      </w:r>
    </w:p>
    <w:p w14:paraId="5444B913" w14:textId="2A597C86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 xml:space="preserve">Os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4212C">
        <w:rPr>
          <w:rFonts w:ascii="Times New Roman" w:hAnsi="Times New Roman" w:cs="Times New Roman"/>
          <w:sz w:val="24"/>
          <w:szCs w:val="24"/>
        </w:rPr>
        <w:t xml:space="preserve">rincipais </w:t>
      </w:r>
      <w:r w:rsidR="006C46C5">
        <w:rPr>
          <w:rFonts w:ascii="Times New Roman" w:hAnsi="Times New Roman" w:cs="Times New Roman"/>
          <w:sz w:val="24"/>
          <w:szCs w:val="24"/>
        </w:rPr>
        <w:t>Personagens</w:t>
      </w:r>
      <w:r w:rsidRPr="0064212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Rea</w:t>
      </w:r>
      <w:r w:rsidRPr="0064212C">
        <w:rPr>
          <w:rFonts w:ascii="Times New Roman" w:hAnsi="Times New Roman" w:cs="Times New Roman"/>
          <w:sz w:val="24"/>
          <w:szCs w:val="24"/>
        </w:rPr>
        <w:t>vivamento</w:t>
      </w:r>
      <w:proofErr w:type="spellEnd"/>
    </w:p>
    <w:p w14:paraId="6B7CF347" w14:textId="4BF86390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 xml:space="preserve">Introdução aos Princípios do </w:t>
      </w:r>
      <w:proofErr w:type="spellStart"/>
      <w:r w:rsidRPr="0064212C">
        <w:rPr>
          <w:rFonts w:ascii="Times New Roman" w:hAnsi="Times New Roman" w:cs="Times New Roman"/>
          <w:sz w:val="24"/>
          <w:szCs w:val="24"/>
        </w:rPr>
        <w:t>Reavivamento</w:t>
      </w:r>
      <w:proofErr w:type="spellEnd"/>
    </w:p>
    <w:p w14:paraId="338DE1C8" w14:textId="705AAC51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 xml:space="preserve">Princípio 1: </w:t>
      </w:r>
      <w:r w:rsidR="006C46C5">
        <w:rPr>
          <w:rFonts w:ascii="Times New Roman" w:hAnsi="Times New Roman" w:cs="Times New Roman"/>
          <w:sz w:val="24"/>
          <w:szCs w:val="24"/>
        </w:rPr>
        <w:t>Lanç</w:t>
      </w:r>
      <w:r w:rsidRPr="0064212C">
        <w:rPr>
          <w:rFonts w:ascii="Times New Roman" w:hAnsi="Times New Roman" w:cs="Times New Roman"/>
          <w:sz w:val="24"/>
          <w:szCs w:val="24"/>
        </w:rPr>
        <w:t>ando e Comunicando a Visão</w:t>
      </w:r>
    </w:p>
    <w:p w14:paraId="651B7A37" w14:textId="2971E94E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Princípio 2: Equipa</w:t>
      </w:r>
      <w:r w:rsidR="006C46C5">
        <w:rPr>
          <w:rFonts w:ascii="Times New Roman" w:hAnsi="Times New Roman" w:cs="Times New Roman"/>
          <w:sz w:val="24"/>
          <w:szCs w:val="24"/>
        </w:rPr>
        <w:t>ndo</w:t>
      </w:r>
      <w:r w:rsidRPr="0064212C">
        <w:rPr>
          <w:rFonts w:ascii="Times New Roman" w:hAnsi="Times New Roman" w:cs="Times New Roman"/>
          <w:sz w:val="24"/>
          <w:szCs w:val="24"/>
        </w:rPr>
        <w:t xml:space="preserve"> os Santos</w:t>
      </w:r>
    </w:p>
    <w:p w14:paraId="6A2C7189" w14:textId="17B7048F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O Conceito de Núcleo</w:t>
      </w:r>
    </w:p>
    <w:p w14:paraId="460C81A4" w14:textId="19E27327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 xml:space="preserve">O Melhor Uso de </w:t>
      </w:r>
      <w:r>
        <w:rPr>
          <w:rFonts w:ascii="Times New Roman" w:hAnsi="Times New Roman" w:cs="Times New Roman"/>
          <w:sz w:val="24"/>
          <w:szCs w:val="24"/>
        </w:rPr>
        <w:t>Dons</w:t>
      </w:r>
      <w:r w:rsidRPr="0064212C"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64212C">
        <w:rPr>
          <w:rFonts w:ascii="Times New Roman" w:hAnsi="Times New Roman" w:cs="Times New Roman"/>
          <w:sz w:val="24"/>
          <w:szCs w:val="24"/>
        </w:rPr>
        <w:t>alentos</w:t>
      </w:r>
    </w:p>
    <w:p w14:paraId="68D6477E" w14:textId="00D28EA2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Princípio 5: Um Ministério Equilibrado</w:t>
      </w:r>
    </w:p>
    <w:p w14:paraId="7F81A195" w14:textId="7FDFABC5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Princípio 6: Uma Estrutura Organizacional Crescente</w:t>
      </w:r>
    </w:p>
    <w:p w14:paraId="2B20D827" w14:textId="6612FCF7" w:rsidR="0064212C" w:rsidRPr="0064212C" w:rsidRDefault="0064212C" w:rsidP="0064212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ab/>
      </w:r>
      <w:r w:rsidRPr="0064212C">
        <w:rPr>
          <w:rFonts w:ascii="Times New Roman" w:hAnsi="Times New Roman" w:cs="Times New Roman"/>
          <w:sz w:val="24"/>
          <w:szCs w:val="24"/>
        </w:rPr>
        <w:t>Revivendo as Doze Pedras</w:t>
      </w:r>
    </w:p>
    <w:p w14:paraId="26110FEF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9D0D67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18107E" w14:textId="6529CD6F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212C">
        <w:rPr>
          <w:rFonts w:ascii="Times New Roman" w:hAnsi="Times New Roman" w:cs="Times New Roman"/>
          <w:b/>
          <w:bCs/>
          <w:sz w:val="28"/>
          <w:szCs w:val="28"/>
        </w:rPr>
        <w:t>Idiomas Disponíveis:</w:t>
      </w:r>
    </w:p>
    <w:p w14:paraId="393D9727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DC83CB" w14:textId="77B32F8E" w:rsidR="0064212C" w:rsidRPr="0064212C" w:rsidRDefault="0064212C" w:rsidP="00642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Pr="0064212C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Pr="0064212C">
        <w:rPr>
          <w:rFonts w:ascii="Times New Roman" w:hAnsi="Times New Roman" w:cs="Times New Roman"/>
          <w:sz w:val="24"/>
          <w:szCs w:val="24"/>
        </w:rPr>
        <w:t xml:space="preserve"> e Espanhol</w:t>
      </w:r>
    </w:p>
    <w:p w14:paraId="48B8C74E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D0C2A0" w14:textId="77777777" w:rsid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C2DCE4" w14:textId="2E0947C8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212C">
        <w:rPr>
          <w:rFonts w:ascii="Times New Roman" w:hAnsi="Times New Roman" w:cs="Times New Roman"/>
          <w:b/>
          <w:bCs/>
          <w:sz w:val="28"/>
          <w:szCs w:val="28"/>
        </w:rPr>
        <w:t>Recursos do Pacote do Curso:</w:t>
      </w:r>
    </w:p>
    <w:p w14:paraId="15A103B4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17C105" w14:textId="62981066" w:rsidR="0064212C" w:rsidRPr="0064212C" w:rsidRDefault="0064212C" w:rsidP="00642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i/>
          <w:iCs/>
          <w:sz w:val="24"/>
          <w:szCs w:val="24"/>
        </w:rPr>
        <w:t xml:space="preserve">Princípios do </w:t>
      </w:r>
      <w:proofErr w:type="spellStart"/>
      <w:r w:rsidRPr="0064212C">
        <w:rPr>
          <w:rFonts w:ascii="Times New Roman" w:hAnsi="Times New Roman" w:cs="Times New Roman"/>
          <w:i/>
          <w:iCs/>
          <w:sz w:val="24"/>
          <w:szCs w:val="24"/>
        </w:rPr>
        <w:t>Reavivamento</w:t>
      </w:r>
      <w:proofErr w:type="spellEnd"/>
      <w:r w:rsidR="006C46C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Revival</w:t>
      </w:r>
      <w:proofErr w:type="spellEnd"/>
      <w:r w:rsidR="006C4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6C5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="006C46C5">
        <w:rPr>
          <w:rFonts w:ascii="Times New Roman" w:hAnsi="Times New Roman" w:cs="Times New Roman"/>
          <w:sz w:val="24"/>
          <w:szCs w:val="24"/>
        </w:rPr>
        <w:t>)</w:t>
      </w:r>
      <w:r w:rsidRPr="0064212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4212C">
        <w:rPr>
          <w:rFonts w:ascii="Times New Roman" w:hAnsi="Times New Roman" w:cs="Times New Roman"/>
          <w:sz w:val="24"/>
          <w:szCs w:val="24"/>
        </w:rPr>
        <w:t xml:space="preserve"> Richard Owen </w:t>
      </w:r>
      <w:proofErr w:type="spellStart"/>
      <w:r w:rsidRPr="0064212C">
        <w:rPr>
          <w:rFonts w:ascii="Times New Roman" w:hAnsi="Times New Roman" w:cs="Times New Roman"/>
          <w:sz w:val="24"/>
          <w:szCs w:val="24"/>
        </w:rPr>
        <w:t>Robert’s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 xml:space="preserve">, Kenneth </w:t>
      </w:r>
      <w:proofErr w:type="spellStart"/>
      <w:r w:rsidRPr="0064212C">
        <w:rPr>
          <w:rFonts w:ascii="Times New Roman" w:hAnsi="Times New Roman" w:cs="Times New Roman"/>
          <w:sz w:val="24"/>
          <w:szCs w:val="24"/>
        </w:rPr>
        <w:t>Mendenhall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 xml:space="preserve"> e Leonard </w:t>
      </w:r>
      <w:proofErr w:type="spellStart"/>
      <w:r w:rsidRPr="0064212C">
        <w:rPr>
          <w:rFonts w:ascii="Times New Roman" w:hAnsi="Times New Roman" w:cs="Times New Roman"/>
          <w:sz w:val="24"/>
          <w:szCs w:val="24"/>
        </w:rPr>
        <w:t>Ravenhill</w:t>
      </w:r>
      <w:proofErr w:type="spellEnd"/>
      <w:r w:rsidRPr="0064212C">
        <w:rPr>
          <w:rFonts w:ascii="Times New Roman" w:hAnsi="Times New Roman" w:cs="Times New Roman"/>
          <w:sz w:val="24"/>
          <w:szCs w:val="24"/>
        </w:rPr>
        <w:t>.</w:t>
      </w:r>
    </w:p>
    <w:p w14:paraId="7354B23B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468456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4F974F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6C70C9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212C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E2FCCFA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D75355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A4CCC8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50D386" w14:textId="72E82C65" w:rsid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FC1347" w14:textId="77777777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CF7E5E" w14:textId="518D408B" w:rsidR="0064212C" w:rsidRPr="0064212C" w:rsidRDefault="0064212C" w:rsidP="0064212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212C">
        <w:rPr>
          <w:rFonts w:ascii="Times New Roman" w:hAnsi="Times New Roman" w:cs="Times New Roman"/>
          <w:b/>
          <w:bCs/>
          <w:sz w:val="28"/>
          <w:szCs w:val="28"/>
        </w:rPr>
        <w:t>Data da Última Revisão:</w:t>
      </w:r>
    </w:p>
    <w:p w14:paraId="06512AEB" w14:textId="77777777" w:rsidR="0064212C" w:rsidRDefault="0064212C" w:rsidP="00642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F7E8FF" w14:textId="32F1EE56" w:rsidR="00C26A9F" w:rsidRPr="0064212C" w:rsidRDefault="0064212C" w:rsidP="0064212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212C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64212C" w:rsidSect="0064212C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1A855F" w14:textId="77777777" w:rsidR="00211B85" w:rsidRDefault="00211B85" w:rsidP="0064212C">
      <w:pPr>
        <w:spacing w:after="0" w:line="240" w:lineRule="auto"/>
      </w:pPr>
      <w:r>
        <w:separator/>
      </w:r>
    </w:p>
  </w:endnote>
  <w:endnote w:type="continuationSeparator" w:id="0">
    <w:p w14:paraId="1D2C8BD9" w14:textId="77777777" w:rsidR="00211B85" w:rsidRDefault="00211B85" w:rsidP="00642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25BDC" w14:textId="77777777" w:rsidR="00211B85" w:rsidRDefault="00211B85" w:rsidP="0064212C">
      <w:pPr>
        <w:spacing w:after="0" w:line="240" w:lineRule="auto"/>
      </w:pPr>
      <w:r>
        <w:separator/>
      </w:r>
    </w:p>
  </w:footnote>
  <w:footnote w:type="continuationSeparator" w:id="0">
    <w:p w14:paraId="0A6F9645" w14:textId="77777777" w:rsidR="00211B85" w:rsidRDefault="00211B85" w:rsidP="00642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E1E42F3" w14:textId="70EAB0F3" w:rsidR="0064212C" w:rsidRDefault="0064212C" w:rsidP="0064212C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BA37065" wp14:editId="081BB587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51DCA13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09FB1BE1" w14:textId="77777777" w:rsidR="0064212C" w:rsidRDefault="00211B85" w:rsidP="0064212C">
        <w:pPr>
          <w:pStyle w:val="Header"/>
          <w:rPr>
            <w:rFonts w:ascii="Times New Roman" w:hAnsi="Times New Roman"/>
            <w:szCs w:val="24"/>
          </w:rPr>
        </w:pPr>
      </w:p>
    </w:sdtContent>
  </w:sdt>
  <w:p w14:paraId="00E5C791" w14:textId="77777777" w:rsidR="0064212C" w:rsidRDefault="006421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2C"/>
    <w:rsid w:val="000E4EFA"/>
    <w:rsid w:val="00211B85"/>
    <w:rsid w:val="00272CC8"/>
    <w:rsid w:val="004C7C7C"/>
    <w:rsid w:val="0053217F"/>
    <w:rsid w:val="005E0EE8"/>
    <w:rsid w:val="0064212C"/>
    <w:rsid w:val="006C46C5"/>
    <w:rsid w:val="00871CA6"/>
    <w:rsid w:val="00880F9D"/>
    <w:rsid w:val="00A1155A"/>
    <w:rsid w:val="00AA41A6"/>
    <w:rsid w:val="00AB04CA"/>
    <w:rsid w:val="00C200CD"/>
    <w:rsid w:val="00FC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D2089"/>
  <w15:chartTrackingRefBased/>
  <w15:docId w15:val="{537D07C9-EA91-4226-9471-1D2719A1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1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12C"/>
  </w:style>
  <w:style w:type="paragraph" w:styleId="Footer">
    <w:name w:val="footer"/>
    <w:basedOn w:val="Normal"/>
    <w:link w:val="FooterChar"/>
    <w:uiPriority w:val="99"/>
    <w:unhideWhenUsed/>
    <w:rsid w:val="006421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2311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2020-11-04T20:06:00Z</dcterms:created>
  <dcterms:modified xsi:type="dcterms:W3CDTF">2020-11-04T20:06:00Z</dcterms:modified>
</cp:coreProperties>
</file>