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981EA" w14:textId="7F299969" w:rsidR="00C26A9F" w:rsidRDefault="00867D60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EF3CBD" w14:textId="69FA1891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8D60E5" w14:textId="5CCB1272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8F96C6" w14:textId="20981155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DDB6D6" w14:textId="48BBD1C2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195340" w14:textId="77777777" w:rsidR="00100E94" w:rsidRPr="00100E94" w:rsidRDefault="00100E94" w:rsidP="00100E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100E94">
        <w:rPr>
          <w:rFonts w:ascii="Times New Roman" w:hAnsi="Times New Roman" w:cs="Times New Roman"/>
          <w:b/>
          <w:bCs/>
          <w:w w:val="175"/>
          <w:sz w:val="40"/>
          <w:szCs w:val="40"/>
        </w:rPr>
        <w:t>Daniel e Apocalipse</w:t>
      </w:r>
    </w:p>
    <w:p w14:paraId="639B93AB" w14:textId="77777777" w:rsidR="00100E94" w:rsidRPr="00100E94" w:rsidRDefault="00100E94" w:rsidP="00100E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100E94">
        <w:rPr>
          <w:rFonts w:ascii="Times New Roman" w:hAnsi="Times New Roman" w:cs="Times New Roman"/>
          <w:b/>
          <w:bCs/>
          <w:w w:val="175"/>
          <w:sz w:val="40"/>
          <w:szCs w:val="40"/>
        </w:rPr>
        <w:t>309</w:t>
      </w:r>
    </w:p>
    <w:p w14:paraId="627CE3A8" w14:textId="1E765A7D" w:rsidR="00100E94" w:rsidRPr="00100E94" w:rsidRDefault="00100E94" w:rsidP="00100E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100E94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 w:rsidR="008619DA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100E94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6C368A62" w14:textId="77777777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67B017" w14:textId="2A4363EA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DB17C8" w14:textId="41861887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9EA571" w14:textId="62320713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6A5AE6F8" wp14:editId="30B58F10">
            <wp:simplePos x="0" y="0"/>
            <wp:positionH relativeFrom="margin">
              <wp:posOffset>1870710</wp:posOffset>
            </wp:positionH>
            <wp:positionV relativeFrom="paragraph">
              <wp:posOffset>66383</wp:posOffset>
            </wp:positionV>
            <wp:extent cx="2587625" cy="2578735"/>
            <wp:effectExtent l="0" t="0" r="3175" b="0"/>
            <wp:wrapThrough wrapText="bothSides">
              <wp:wrapPolygon edited="0">
                <wp:start x="8587" y="0"/>
                <wp:lineTo x="7315" y="160"/>
                <wp:lineTo x="3180" y="2074"/>
                <wp:lineTo x="2385" y="3510"/>
                <wp:lineTo x="1113" y="5106"/>
                <wp:lineTo x="0" y="7659"/>
                <wp:lineTo x="0" y="13244"/>
                <wp:lineTo x="1749" y="15318"/>
                <wp:lineTo x="1908" y="16435"/>
                <wp:lineTo x="2226" y="17871"/>
                <wp:lineTo x="5566" y="20425"/>
                <wp:lineTo x="8428" y="21382"/>
                <wp:lineTo x="8746" y="21382"/>
                <wp:lineTo x="13040" y="21382"/>
                <wp:lineTo x="13358" y="21382"/>
                <wp:lineTo x="16220" y="20425"/>
                <wp:lineTo x="19400" y="17871"/>
                <wp:lineTo x="20990" y="15318"/>
                <wp:lineTo x="21467" y="13244"/>
                <wp:lineTo x="21467" y="11967"/>
                <wp:lineTo x="20672" y="10212"/>
                <wp:lineTo x="21467" y="8617"/>
                <wp:lineTo x="21308" y="7180"/>
                <wp:lineTo x="20036" y="5585"/>
                <wp:lineTo x="19241" y="5106"/>
                <wp:lineTo x="20036" y="2553"/>
                <wp:lineTo x="20354" y="1755"/>
                <wp:lineTo x="17333" y="798"/>
                <wp:lineTo x="12721" y="0"/>
                <wp:lineTo x="8587" y="0"/>
              </wp:wrapPolygon>
            </wp:wrapThrough>
            <wp:docPr id="2" name="Imagem 2" descr="GATSlogo-6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ATSlogo-6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213B4" w14:textId="0E1F4F4D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DEE1F6" w14:textId="321863FD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955C01" w14:textId="38F77F4F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DBD7BD" w14:textId="4E99C96C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F7B01B" w14:textId="502BB8A6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57A507" w14:textId="65AB6464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66D960" w14:textId="173EC5F6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1382E5" w14:textId="2E27F21C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C484C8" w14:textId="52148A5A" w:rsid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BC1AC0" w14:textId="2537B15F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2C1AB0" w14:textId="77777777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08B345" w14:textId="00909229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23607" w14:textId="1F0F9BB0" w:rsidR="00100E94" w:rsidRPr="00100E94" w:rsidRDefault="00100E94" w:rsidP="00100E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6FB42F" w14:textId="518DA71E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B2130C" w14:textId="77777777" w:rsid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D6796" w14:textId="77777777" w:rsid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062D6" w14:textId="6498764F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100E94">
        <w:rPr>
          <w:rFonts w:ascii="Times New Roman" w:hAnsi="Times New Roman" w:cs="Times New Roman"/>
          <w:sz w:val="28"/>
          <w:szCs w:val="28"/>
        </w:rPr>
        <w:t xml:space="preserve"> </w:t>
      </w:r>
      <w:r w:rsidRPr="00100E94">
        <w:rPr>
          <w:rFonts w:ascii="Times New Roman" w:hAnsi="Times New Roman" w:cs="Times New Roman"/>
          <w:sz w:val="24"/>
          <w:szCs w:val="24"/>
        </w:rPr>
        <w:t>24 (mínimo)</w:t>
      </w:r>
    </w:p>
    <w:p w14:paraId="19BC9E03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68CB6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512817" w14:textId="42EA48BF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0E9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567BCB80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3AE2D6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Este curso cobre a História de Daniel e as profecias que aconteceram naquela época. Ele compara e contrasta essas profecias com as declarações proféticas encontradas no livro do Apocalipse, bem como as explora e explica.</w:t>
      </w:r>
    </w:p>
    <w:p w14:paraId="7C1D16D0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01190F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B043C1" w14:textId="5C2B293D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0E94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09242832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D780E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6536AC7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44F3F" w14:textId="251C615F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o raciocínio por trás do estudo de Daniel e Apocalipse juntos.</w:t>
      </w:r>
    </w:p>
    <w:p w14:paraId="66D126EF" w14:textId="3D5751E0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2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Definir os dois métodos de interpretação usados ​​</w:t>
      </w:r>
      <w:r w:rsidR="00EE03E1">
        <w:rPr>
          <w:rFonts w:ascii="Times New Roman" w:hAnsi="Times New Roman" w:cs="Times New Roman"/>
          <w:sz w:val="24"/>
          <w:szCs w:val="24"/>
        </w:rPr>
        <w:t>no</w:t>
      </w:r>
      <w:r w:rsidRPr="00100E94">
        <w:rPr>
          <w:rFonts w:ascii="Times New Roman" w:hAnsi="Times New Roman" w:cs="Times New Roman"/>
          <w:sz w:val="24"/>
          <w:szCs w:val="24"/>
        </w:rPr>
        <w:t xml:space="preserve"> estudo</w:t>
      </w:r>
      <w:r w:rsidR="00EE03E1">
        <w:rPr>
          <w:rFonts w:ascii="Times New Roman" w:hAnsi="Times New Roman" w:cs="Times New Roman"/>
          <w:sz w:val="24"/>
          <w:szCs w:val="24"/>
        </w:rPr>
        <w:t xml:space="preserve"> deles</w:t>
      </w:r>
      <w:r w:rsidRPr="00100E94">
        <w:rPr>
          <w:rFonts w:ascii="Times New Roman" w:hAnsi="Times New Roman" w:cs="Times New Roman"/>
          <w:sz w:val="24"/>
          <w:szCs w:val="24"/>
        </w:rPr>
        <w:t>.</w:t>
      </w:r>
    </w:p>
    <w:p w14:paraId="00CF9331" w14:textId="076E5DB5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3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Expo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00E94">
        <w:rPr>
          <w:rFonts w:ascii="Times New Roman" w:hAnsi="Times New Roman" w:cs="Times New Roman"/>
          <w:sz w:val="24"/>
          <w:szCs w:val="24"/>
        </w:rPr>
        <w:t xml:space="preserve"> sobre a pessoa e vida do profeta Daniel: o significado de seu nome, sua história e seu caráter.</w:t>
      </w:r>
    </w:p>
    <w:p w14:paraId="364E75A6" w14:textId="152C753D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4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A11683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 xml:space="preserve">Estabelecer a profecia de Daniel como uma das maiores provas da inspiração plena da </w:t>
      </w:r>
      <w:r w:rsidR="00A11683" w:rsidRPr="00100E94">
        <w:rPr>
          <w:rFonts w:ascii="Times New Roman" w:hAnsi="Times New Roman" w:cs="Times New Roman"/>
          <w:sz w:val="24"/>
          <w:szCs w:val="24"/>
        </w:rPr>
        <w:t xml:space="preserve">Palavra </w:t>
      </w:r>
      <w:r w:rsidRPr="00100E94">
        <w:rPr>
          <w:rFonts w:ascii="Times New Roman" w:hAnsi="Times New Roman" w:cs="Times New Roman"/>
          <w:sz w:val="24"/>
          <w:szCs w:val="24"/>
        </w:rPr>
        <w:t>de Deus.</w:t>
      </w:r>
    </w:p>
    <w:p w14:paraId="6C245A29" w14:textId="6DD4108C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5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Enfatiz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que uma compreensão do livro de Daniel é a chave para</w:t>
      </w:r>
      <w:r w:rsidR="00784B5E">
        <w:rPr>
          <w:rFonts w:ascii="Times New Roman" w:hAnsi="Times New Roman" w:cs="Times New Roman"/>
          <w:sz w:val="24"/>
          <w:szCs w:val="24"/>
        </w:rPr>
        <w:t xml:space="preserve"> </w:t>
      </w:r>
      <w:r w:rsidRPr="00100E94">
        <w:rPr>
          <w:rFonts w:ascii="Times New Roman" w:hAnsi="Times New Roman" w:cs="Times New Roman"/>
          <w:sz w:val="24"/>
          <w:szCs w:val="24"/>
        </w:rPr>
        <w:t>compreender o resto da palavra profética de Deus.</w:t>
      </w:r>
    </w:p>
    <w:p w14:paraId="49A3D466" w14:textId="3B64A8DF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6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Ilustrar o poder de Deus para libertar através da fornalha ardente e da cova dos leões.</w:t>
      </w:r>
    </w:p>
    <w:p w14:paraId="3B550B13" w14:textId="23FA81C3" w:rsidR="00A11683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7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  <w:t>Rec</w:t>
      </w:r>
      <w:r w:rsidRPr="00100E94">
        <w:rPr>
          <w:rFonts w:ascii="Times New Roman" w:hAnsi="Times New Roman" w:cs="Times New Roman"/>
          <w:sz w:val="24"/>
          <w:szCs w:val="24"/>
        </w:rPr>
        <w:t>ont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o sonho de Nabucodonosor e a interpretação profética dele. </w:t>
      </w:r>
    </w:p>
    <w:p w14:paraId="01D3DEBE" w14:textId="264D0BCD" w:rsidR="00A11683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8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Expressar as seis lições práticas a serem aprendidas com a queda d</w:t>
      </w:r>
      <w:r w:rsidR="00312220">
        <w:rPr>
          <w:rFonts w:ascii="Times New Roman" w:hAnsi="Times New Roman" w:cs="Times New Roman"/>
          <w:sz w:val="24"/>
          <w:szCs w:val="24"/>
        </w:rPr>
        <w:t>a</w:t>
      </w:r>
      <w:r w:rsidRPr="00100E94">
        <w:rPr>
          <w:rFonts w:ascii="Times New Roman" w:hAnsi="Times New Roman" w:cs="Times New Roman"/>
          <w:sz w:val="24"/>
          <w:szCs w:val="24"/>
        </w:rPr>
        <w:t xml:space="preserve"> Babilônia. </w:t>
      </w:r>
    </w:p>
    <w:p w14:paraId="1408E050" w14:textId="1EFF4AC7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9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Divid</w:t>
      </w:r>
      <w:r w:rsidR="00784B5E">
        <w:rPr>
          <w:rFonts w:ascii="Times New Roman" w:hAnsi="Times New Roman" w:cs="Times New Roman"/>
          <w:sz w:val="24"/>
          <w:szCs w:val="24"/>
        </w:rPr>
        <w:t>ir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 w:rsidRPr="00100E94">
        <w:rPr>
          <w:rFonts w:ascii="Times New Roman" w:hAnsi="Times New Roman" w:cs="Times New Roman"/>
          <w:sz w:val="24"/>
          <w:szCs w:val="24"/>
        </w:rPr>
        <w:t xml:space="preserve">Capítulo Sete </w:t>
      </w:r>
      <w:r w:rsidR="00784B5E">
        <w:rPr>
          <w:rFonts w:ascii="Times New Roman" w:hAnsi="Times New Roman" w:cs="Times New Roman"/>
          <w:sz w:val="24"/>
          <w:szCs w:val="24"/>
        </w:rPr>
        <w:t xml:space="preserve">de </w:t>
      </w:r>
      <w:r w:rsidRPr="00100E94">
        <w:rPr>
          <w:rFonts w:ascii="Times New Roman" w:hAnsi="Times New Roman" w:cs="Times New Roman"/>
          <w:sz w:val="24"/>
          <w:szCs w:val="24"/>
        </w:rPr>
        <w:t>Daniel em cinco partes diferentes, explicando o</w:t>
      </w:r>
      <w:r w:rsidR="00784B5E">
        <w:rPr>
          <w:rFonts w:ascii="Times New Roman" w:hAnsi="Times New Roman" w:cs="Times New Roman"/>
          <w:sz w:val="24"/>
          <w:szCs w:val="24"/>
        </w:rPr>
        <w:t xml:space="preserve"> </w:t>
      </w:r>
      <w:r w:rsidRPr="00100E94">
        <w:rPr>
          <w:rFonts w:ascii="Times New Roman" w:hAnsi="Times New Roman" w:cs="Times New Roman"/>
          <w:sz w:val="24"/>
          <w:szCs w:val="24"/>
        </w:rPr>
        <w:t>significado de cada um.</w:t>
      </w:r>
    </w:p>
    <w:p w14:paraId="75E63410" w14:textId="54AFDF66" w:rsidR="00A11683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10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Examin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as três palavras-chave da profecia em Daniel</w:t>
      </w:r>
      <w:r w:rsidR="00312220">
        <w:rPr>
          <w:rFonts w:ascii="Times New Roman" w:hAnsi="Times New Roman" w:cs="Times New Roman"/>
          <w:sz w:val="24"/>
          <w:szCs w:val="24"/>
        </w:rPr>
        <w:t xml:space="preserve"> no</w:t>
      </w:r>
      <w:r w:rsidRPr="00100E94">
        <w:rPr>
          <w:rFonts w:ascii="Times New Roman" w:hAnsi="Times New Roman" w:cs="Times New Roman"/>
          <w:sz w:val="24"/>
          <w:szCs w:val="24"/>
        </w:rPr>
        <w:t xml:space="preserve"> capítulo nove. </w:t>
      </w:r>
    </w:p>
    <w:p w14:paraId="339219AE" w14:textId="4113C35C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11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List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os sinais do fim dos tempos conforme dados em Daniel</w:t>
      </w:r>
      <w:r w:rsidR="00312220">
        <w:rPr>
          <w:rFonts w:ascii="Times New Roman" w:hAnsi="Times New Roman" w:cs="Times New Roman"/>
          <w:sz w:val="24"/>
          <w:szCs w:val="24"/>
        </w:rPr>
        <w:t xml:space="preserve"> no</w:t>
      </w:r>
      <w:r w:rsidRPr="00100E94">
        <w:rPr>
          <w:rFonts w:ascii="Times New Roman" w:hAnsi="Times New Roman" w:cs="Times New Roman"/>
          <w:sz w:val="24"/>
          <w:szCs w:val="24"/>
        </w:rPr>
        <w:t xml:space="preserve"> capítulo onze.</w:t>
      </w:r>
    </w:p>
    <w:p w14:paraId="52741D9D" w14:textId="3292F540" w:rsidR="00A11683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12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Categoriz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os três períodos de tempo em Daniel</w:t>
      </w:r>
      <w:r w:rsidR="00312220">
        <w:rPr>
          <w:rFonts w:ascii="Times New Roman" w:hAnsi="Times New Roman" w:cs="Times New Roman"/>
          <w:sz w:val="24"/>
          <w:szCs w:val="24"/>
        </w:rPr>
        <w:t xml:space="preserve"> no</w:t>
      </w:r>
      <w:r w:rsidRPr="00100E94">
        <w:rPr>
          <w:rFonts w:ascii="Times New Roman" w:hAnsi="Times New Roman" w:cs="Times New Roman"/>
          <w:sz w:val="24"/>
          <w:szCs w:val="24"/>
        </w:rPr>
        <w:t xml:space="preserve"> capítulo doze. </w:t>
      </w:r>
    </w:p>
    <w:p w14:paraId="06F00008" w14:textId="42812EDA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13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="00784B5E" w:rsidRPr="00312220">
        <w:rPr>
          <w:rFonts w:ascii="Times New Roman" w:hAnsi="Times New Roman" w:cs="Times New Roman"/>
          <w:sz w:val="24"/>
          <w:szCs w:val="24"/>
        </w:rPr>
        <w:t>E</w:t>
      </w:r>
      <w:r w:rsidR="00312220">
        <w:rPr>
          <w:rFonts w:ascii="Times New Roman" w:hAnsi="Times New Roman" w:cs="Times New Roman"/>
          <w:sz w:val="24"/>
          <w:szCs w:val="24"/>
        </w:rPr>
        <w:t>stabelecer</w:t>
      </w:r>
      <w:r w:rsidRPr="00100E94">
        <w:rPr>
          <w:rFonts w:ascii="Times New Roman" w:hAnsi="Times New Roman" w:cs="Times New Roman"/>
          <w:sz w:val="24"/>
          <w:szCs w:val="24"/>
        </w:rPr>
        <w:t xml:space="preserve"> João como o escritor do livro d</w:t>
      </w:r>
      <w:r w:rsidR="00784B5E">
        <w:rPr>
          <w:rFonts w:ascii="Times New Roman" w:hAnsi="Times New Roman" w:cs="Times New Roman"/>
          <w:sz w:val="24"/>
          <w:szCs w:val="24"/>
        </w:rPr>
        <w:t>e</w:t>
      </w:r>
      <w:r w:rsidRPr="00100E94">
        <w:rPr>
          <w:rFonts w:ascii="Times New Roman" w:hAnsi="Times New Roman" w:cs="Times New Roman"/>
          <w:sz w:val="24"/>
          <w:szCs w:val="24"/>
        </w:rPr>
        <w:t xml:space="preserve"> Apocalipse.</w:t>
      </w:r>
    </w:p>
    <w:p w14:paraId="2004C23E" w14:textId="22004601" w:rsidR="00A11683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14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Declar</w:t>
      </w:r>
      <w:r w:rsidR="00784B5E">
        <w:rPr>
          <w:rFonts w:ascii="Times New Roman" w:hAnsi="Times New Roman" w:cs="Times New Roman"/>
          <w:sz w:val="24"/>
          <w:szCs w:val="24"/>
        </w:rPr>
        <w:t>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que o Apocalipse é o clímax da fé cristã. </w:t>
      </w:r>
    </w:p>
    <w:p w14:paraId="403DE1E3" w14:textId="71C7B606" w:rsidR="00100E94" w:rsidRPr="00100E94" w:rsidRDefault="00100E94" w:rsidP="00100E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15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Identifi</w:t>
      </w:r>
      <w:r w:rsidR="00784B5E">
        <w:rPr>
          <w:rFonts w:ascii="Times New Roman" w:hAnsi="Times New Roman" w:cs="Times New Roman"/>
          <w:sz w:val="24"/>
          <w:szCs w:val="24"/>
        </w:rPr>
        <w:t>car</w:t>
      </w:r>
      <w:r w:rsidRPr="00100E94">
        <w:rPr>
          <w:rFonts w:ascii="Times New Roman" w:hAnsi="Times New Roman" w:cs="Times New Roman"/>
          <w:sz w:val="24"/>
          <w:szCs w:val="24"/>
        </w:rPr>
        <w:t xml:space="preserve"> os sete espíritos de Deus.</w:t>
      </w:r>
    </w:p>
    <w:p w14:paraId="6E21F860" w14:textId="6946D5D2" w:rsidR="00100E94" w:rsidRPr="00100E94" w:rsidRDefault="00100E94" w:rsidP="00364871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16</w:t>
      </w:r>
      <w:r w:rsidR="00364871">
        <w:rPr>
          <w:rFonts w:ascii="Times New Roman" w:hAnsi="Times New Roman" w:cs="Times New Roman"/>
          <w:sz w:val="24"/>
          <w:szCs w:val="24"/>
        </w:rPr>
        <w:t>.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784B5E">
        <w:rPr>
          <w:rFonts w:ascii="Times New Roman" w:hAnsi="Times New Roman" w:cs="Times New Roman"/>
          <w:sz w:val="24"/>
          <w:szCs w:val="24"/>
        </w:rPr>
        <w:tab/>
      </w:r>
      <w:r w:rsidRPr="00100E94">
        <w:rPr>
          <w:rFonts w:ascii="Times New Roman" w:hAnsi="Times New Roman" w:cs="Times New Roman"/>
          <w:sz w:val="24"/>
          <w:szCs w:val="24"/>
        </w:rPr>
        <w:t>Compreender as cartas às sete igrejas e o que elas contêm.</w:t>
      </w:r>
    </w:p>
    <w:p w14:paraId="28427F5A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1C5892" w14:textId="50CBE8B7" w:rsidR="00100E94" w:rsidRPr="008619DA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19DA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4C7E8758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B1E8D" w14:textId="44E9DB62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Os métodos literais e futuristas de interpretação.</w:t>
      </w:r>
    </w:p>
    <w:p w14:paraId="046FCA10" w14:textId="6041829E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 xml:space="preserve">A história dos três filhos </w:t>
      </w:r>
      <w:r w:rsidR="005036E3" w:rsidRPr="008619DA">
        <w:rPr>
          <w:rFonts w:ascii="Times New Roman" w:hAnsi="Times New Roman" w:cs="Times New Roman"/>
          <w:sz w:val="24"/>
          <w:szCs w:val="24"/>
        </w:rPr>
        <w:t>Hebreus</w:t>
      </w:r>
      <w:r w:rsidRPr="008619DA">
        <w:rPr>
          <w:rFonts w:ascii="Times New Roman" w:hAnsi="Times New Roman" w:cs="Times New Roman"/>
          <w:sz w:val="24"/>
          <w:szCs w:val="24"/>
        </w:rPr>
        <w:t>, bem como os tempos e costumes relacionados aos eventos da fornalha ardente.</w:t>
      </w:r>
    </w:p>
    <w:p w14:paraId="4FA77C30" w14:textId="722732E0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Conversão de Nabucodonosor.</w:t>
      </w:r>
    </w:p>
    <w:p w14:paraId="67541600" w14:textId="7C61B893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A escrita na parede do palácio de Belsazar e seu significado.</w:t>
      </w:r>
    </w:p>
    <w:p w14:paraId="1FDCF2AA" w14:textId="2A194B4C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As quatro bestas, suas identidades e o que representam.</w:t>
      </w:r>
    </w:p>
    <w:p w14:paraId="7A56367A" w14:textId="1083EBF9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 xml:space="preserve">Daniel, capítulo nove, como estrutura da profecia </w:t>
      </w:r>
      <w:r w:rsidR="00FE21E7" w:rsidRPr="008619DA">
        <w:rPr>
          <w:rFonts w:ascii="Times New Roman" w:hAnsi="Times New Roman" w:cs="Times New Roman"/>
          <w:sz w:val="24"/>
          <w:szCs w:val="24"/>
        </w:rPr>
        <w:t xml:space="preserve">Bíblica </w:t>
      </w:r>
      <w:r w:rsidRPr="008619DA">
        <w:rPr>
          <w:rFonts w:ascii="Times New Roman" w:hAnsi="Times New Roman" w:cs="Times New Roman"/>
          <w:sz w:val="24"/>
          <w:szCs w:val="24"/>
        </w:rPr>
        <w:t>como um todo.</w:t>
      </w:r>
    </w:p>
    <w:p w14:paraId="5874D48A" w14:textId="22760EBB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O ministério de jejum e anjos.</w:t>
      </w:r>
    </w:p>
    <w:p w14:paraId="150A9378" w14:textId="6EE46D2C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Mi</w:t>
      </w:r>
      <w:r w:rsidR="00FE21E7">
        <w:rPr>
          <w:rFonts w:ascii="Times New Roman" w:hAnsi="Times New Roman" w:cs="Times New Roman"/>
          <w:sz w:val="24"/>
          <w:szCs w:val="24"/>
        </w:rPr>
        <w:t>guel</w:t>
      </w:r>
      <w:r w:rsidRPr="008619DA">
        <w:rPr>
          <w:rFonts w:ascii="Times New Roman" w:hAnsi="Times New Roman" w:cs="Times New Roman"/>
          <w:sz w:val="24"/>
          <w:szCs w:val="24"/>
        </w:rPr>
        <w:t>, o príncipe de Daniel.</w:t>
      </w:r>
    </w:p>
    <w:p w14:paraId="51C81432" w14:textId="12ED9A1B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 xml:space="preserve">Os quatro métodos de interpretação do livro do Apocalipse: </w:t>
      </w:r>
      <w:r w:rsidR="00CB258E" w:rsidRPr="00CB258E">
        <w:rPr>
          <w:rFonts w:ascii="Times New Roman" w:hAnsi="Times New Roman" w:cs="Times New Roman"/>
          <w:sz w:val="24"/>
          <w:szCs w:val="24"/>
        </w:rPr>
        <w:t>Preterist</w:t>
      </w:r>
      <w:r w:rsidR="00CB258E">
        <w:rPr>
          <w:rFonts w:ascii="Times New Roman" w:hAnsi="Times New Roman" w:cs="Times New Roman"/>
          <w:sz w:val="24"/>
          <w:szCs w:val="24"/>
        </w:rPr>
        <w:t>a</w:t>
      </w:r>
      <w:r w:rsidRPr="00CB258E">
        <w:rPr>
          <w:rFonts w:ascii="Times New Roman" w:hAnsi="Times New Roman" w:cs="Times New Roman"/>
          <w:sz w:val="24"/>
          <w:szCs w:val="24"/>
        </w:rPr>
        <w:t>,</w:t>
      </w:r>
      <w:r w:rsidRPr="008619DA">
        <w:rPr>
          <w:rFonts w:ascii="Times New Roman" w:hAnsi="Times New Roman" w:cs="Times New Roman"/>
          <w:sz w:val="24"/>
          <w:szCs w:val="24"/>
        </w:rPr>
        <w:t xml:space="preserve"> histórico, espiritualista e futurista.</w:t>
      </w:r>
    </w:p>
    <w:p w14:paraId="03BBA573" w14:textId="7AA54951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A revelação de Jesus Cristo e a mensagem de Sua vinda.</w:t>
      </w:r>
    </w:p>
    <w:p w14:paraId="50C6D3BD" w14:textId="42ECE208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Jesus Cristo revelado como Cordeiro de Deus, Jeová, Deus e Pai, e cabeça da igreja.</w:t>
      </w:r>
    </w:p>
    <w:p w14:paraId="04A4CBE3" w14:textId="126E2F59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As cartas às sete igrejas e as diferentes expressões e admoestações contidas em cada uma.</w:t>
      </w:r>
    </w:p>
    <w:p w14:paraId="412E7B96" w14:textId="28B82986" w:rsidR="00100E94" w:rsidRPr="008619DA" w:rsidRDefault="00100E94" w:rsidP="00FE21E7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619DA">
        <w:rPr>
          <w:rFonts w:ascii="Times New Roman" w:hAnsi="Times New Roman" w:cs="Times New Roman"/>
          <w:sz w:val="24"/>
          <w:szCs w:val="24"/>
        </w:rPr>
        <w:t>O arrebatamento da igreja.</w:t>
      </w:r>
    </w:p>
    <w:p w14:paraId="2F480535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C8250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2042E2" w14:textId="5B1ED7D0" w:rsidR="00100E94" w:rsidRPr="008619DA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19DA">
        <w:rPr>
          <w:rFonts w:ascii="Times New Roman" w:hAnsi="Times New Roman" w:cs="Times New Roman"/>
          <w:b/>
          <w:bCs/>
          <w:sz w:val="28"/>
          <w:szCs w:val="28"/>
        </w:rPr>
        <w:t xml:space="preserve">Livros </w:t>
      </w:r>
      <w:r w:rsidR="008619DA" w:rsidRPr="008619DA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8619DA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8619DA" w:rsidRPr="008619DA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8619DA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8619DA" w:rsidRPr="008619DA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Pr="008619DA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12B2897B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1020E" w14:textId="463666D0" w:rsidR="00100E94" w:rsidRPr="00100E94" w:rsidRDefault="00100E94" w:rsidP="00FE21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1E7">
        <w:rPr>
          <w:rFonts w:ascii="Times New Roman" w:hAnsi="Times New Roman" w:cs="Times New Roman"/>
          <w:i/>
          <w:iCs/>
          <w:sz w:val="24"/>
          <w:szCs w:val="24"/>
        </w:rPr>
        <w:t xml:space="preserve">Daniel e </w:t>
      </w:r>
      <w:r w:rsidR="00FE21E7" w:rsidRPr="00FE21E7">
        <w:rPr>
          <w:rFonts w:ascii="Times New Roman" w:hAnsi="Times New Roman" w:cs="Times New Roman"/>
          <w:i/>
          <w:iCs/>
          <w:sz w:val="24"/>
          <w:szCs w:val="24"/>
        </w:rPr>
        <w:t>Apocal</w:t>
      </w:r>
      <w:r w:rsidR="00FE21E7">
        <w:rPr>
          <w:rFonts w:ascii="Times New Roman" w:hAnsi="Times New Roman" w:cs="Times New Roman"/>
          <w:i/>
          <w:iCs/>
          <w:sz w:val="24"/>
          <w:szCs w:val="24"/>
        </w:rPr>
        <w:t>ipse</w:t>
      </w:r>
      <w:r w:rsidRPr="00100E94">
        <w:rPr>
          <w:rFonts w:ascii="Times New Roman" w:hAnsi="Times New Roman" w:cs="Times New Roman"/>
          <w:sz w:val="24"/>
          <w:szCs w:val="24"/>
        </w:rPr>
        <w:t xml:space="preserve"> (Parte Um), Ralph Vincent Reynolds</w:t>
      </w:r>
    </w:p>
    <w:p w14:paraId="4CC8D323" w14:textId="1F084551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FE21E7">
        <w:rPr>
          <w:rFonts w:ascii="Times New Roman" w:hAnsi="Times New Roman" w:cs="Times New Roman"/>
          <w:sz w:val="24"/>
          <w:szCs w:val="24"/>
        </w:rPr>
        <w:tab/>
      </w:r>
      <w:r w:rsidRPr="00364871">
        <w:rPr>
          <w:rFonts w:ascii="Times New Roman" w:hAnsi="Times New Roman" w:cs="Times New Roman"/>
          <w:i/>
          <w:iCs/>
          <w:sz w:val="24"/>
          <w:szCs w:val="24"/>
        </w:rPr>
        <w:t xml:space="preserve">Daniel e </w:t>
      </w:r>
      <w:r w:rsidR="00FE21E7" w:rsidRPr="00364871">
        <w:rPr>
          <w:rFonts w:ascii="Times New Roman" w:hAnsi="Times New Roman" w:cs="Times New Roman"/>
          <w:i/>
          <w:iCs/>
          <w:sz w:val="24"/>
          <w:szCs w:val="24"/>
        </w:rPr>
        <w:t>Apocalipse</w:t>
      </w:r>
      <w:r w:rsidRPr="00100E94">
        <w:rPr>
          <w:rFonts w:ascii="Times New Roman" w:hAnsi="Times New Roman" w:cs="Times New Roman"/>
          <w:sz w:val="24"/>
          <w:szCs w:val="24"/>
        </w:rPr>
        <w:t xml:space="preserve"> (Parte Dois), Ralph Vincent Reynolds</w:t>
      </w:r>
    </w:p>
    <w:p w14:paraId="4F58CFD0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C3DA0" w14:textId="77777777" w:rsidR="00FE21E7" w:rsidRDefault="00FE21E7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94032" w14:textId="663C6888" w:rsidR="00100E94" w:rsidRPr="00FE21E7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21E7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FE21E7" w:rsidRPr="00FE21E7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FE21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908BA4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49E561" w14:textId="6B5DC27C" w:rsidR="00100E94" w:rsidRPr="00100E94" w:rsidRDefault="00100E94" w:rsidP="00FE21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Profecia</w:t>
      </w:r>
      <w:r w:rsidR="003D1B28">
        <w:rPr>
          <w:rFonts w:ascii="Times New Roman" w:hAnsi="Times New Roman" w:cs="Times New Roman"/>
          <w:sz w:val="24"/>
          <w:szCs w:val="24"/>
        </w:rPr>
        <w:t>s</w:t>
      </w:r>
      <w:r w:rsidRPr="00100E94">
        <w:rPr>
          <w:rFonts w:ascii="Times New Roman" w:hAnsi="Times New Roman" w:cs="Times New Roman"/>
          <w:sz w:val="24"/>
          <w:szCs w:val="24"/>
        </w:rPr>
        <w:t xml:space="preserve"> a </w:t>
      </w:r>
      <w:r w:rsidR="00FE21E7" w:rsidRPr="00100E94">
        <w:rPr>
          <w:rFonts w:ascii="Times New Roman" w:hAnsi="Times New Roman" w:cs="Times New Roman"/>
          <w:sz w:val="24"/>
          <w:szCs w:val="24"/>
        </w:rPr>
        <w:t>Ser</w:t>
      </w:r>
      <w:r w:rsidR="003D1B28">
        <w:rPr>
          <w:rFonts w:ascii="Times New Roman" w:hAnsi="Times New Roman" w:cs="Times New Roman"/>
          <w:sz w:val="24"/>
          <w:szCs w:val="24"/>
        </w:rPr>
        <w:t>em</w:t>
      </w:r>
      <w:r w:rsidR="00FE21E7" w:rsidRPr="00100E94">
        <w:rPr>
          <w:rFonts w:ascii="Times New Roman" w:hAnsi="Times New Roman" w:cs="Times New Roman"/>
          <w:sz w:val="24"/>
          <w:szCs w:val="24"/>
        </w:rPr>
        <w:t xml:space="preserve"> Cumprida</w:t>
      </w:r>
      <w:r w:rsidR="003D1B28">
        <w:rPr>
          <w:rFonts w:ascii="Times New Roman" w:hAnsi="Times New Roman" w:cs="Times New Roman"/>
          <w:sz w:val="24"/>
          <w:szCs w:val="24"/>
        </w:rPr>
        <w:t>s</w:t>
      </w:r>
      <w:r w:rsidR="00FE21E7"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Pr="00100E94">
        <w:rPr>
          <w:rFonts w:ascii="Times New Roman" w:hAnsi="Times New Roman" w:cs="Times New Roman"/>
          <w:sz w:val="24"/>
          <w:szCs w:val="24"/>
        </w:rPr>
        <w:t xml:space="preserve">- Manual do Professor </w:t>
      </w:r>
      <w:r w:rsidR="003D1B28">
        <w:rPr>
          <w:rFonts w:ascii="Times New Roman" w:hAnsi="Times New Roman" w:cs="Times New Roman"/>
          <w:sz w:val="24"/>
          <w:szCs w:val="24"/>
        </w:rPr>
        <w:t xml:space="preserve">Para </w:t>
      </w:r>
      <w:r w:rsidRPr="00100E94">
        <w:rPr>
          <w:rFonts w:ascii="Times New Roman" w:hAnsi="Times New Roman" w:cs="Times New Roman"/>
          <w:sz w:val="24"/>
          <w:szCs w:val="24"/>
        </w:rPr>
        <w:t>Adulto</w:t>
      </w:r>
      <w:r w:rsidR="003D1B28">
        <w:rPr>
          <w:rFonts w:ascii="Times New Roman" w:hAnsi="Times New Roman" w:cs="Times New Roman"/>
          <w:sz w:val="24"/>
          <w:szCs w:val="24"/>
        </w:rPr>
        <w:t>s</w:t>
      </w:r>
    </w:p>
    <w:p w14:paraId="43F162B3" w14:textId="04FF8068" w:rsid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EDCB21" w14:textId="77777777" w:rsidR="00FE21E7" w:rsidRPr="00100E94" w:rsidRDefault="00FE21E7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644A2A" w14:textId="29287D72" w:rsidR="00100E94" w:rsidRPr="00CF3A56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A56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FE21E7" w:rsidRPr="00CF3A56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CF3A56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FE21E7" w:rsidRPr="00CF3A56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CF3A56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FE21E7" w:rsidRPr="00CF3A56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CF3A5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87DFEA2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FE5FF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Um - A Profecia de Daniel </w:t>
      </w:r>
    </w:p>
    <w:p w14:paraId="649E4A5E" w14:textId="695BAE54" w:rsidR="00100E94" w:rsidRPr="00100E94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Dois - Poder </w:t>
      </w:r>
      <w:r w:rsidR="00FE21E7" w:rsidRPr="00100E94">
        <w:rPr>
          <w:rFonts w:ascii="Times New Roman" w:hAnsi="Times New Roman" w:cs="Times New Roman"/>
          <w:sz w:val="24"/>
          <w:szCs w:val="24"/>
        </w:rPr>
        <w:t xml:space="preserve">Para </w:t>
      </w:r>
      <w:r w:rsidR="00FE21E7">
        <w:rPr>
          <w:rFonts w:ascii="Times New Roman" w:hAnsi="Times New Roman" w:cs="Times New Roman"/>
          <w:sz w:val="24"/>
          <w:szCs w:val="24"/>
        </w:rPr>
        <w:t>Libertar</w:t>
      </w:r>
    </w:p>
    <w:p w14:paraId="7746C1C0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Três - Sonhos de Nabucodonosor </w:t>
      </w:r>
    </w:p>
    <w:p w14:paraId="0C565708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Quatro - A Escrita na Parede </w:t>
      </w:r>
    </w:p>
    <w:p w14:paraId="580C0A5B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Cinco - Sonho e Visão de Daniel </w:t>
      </w:r>
    </w:p>
    <w:p w14:paraId="5F9B91BD" w14:textId="336E240E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Seis </w:t>
      </w:r>
      <w:r w:rsidR="00CF3A56">
        <w:rPr>
          <w:rFonts w:ascii="Times New Roman" w:hAnsi="Times New Roman" w:cs="Times New Roman"/>
          <w:sz w:val="24"/>
          <w:szCs w:val="24"/>
        </w:rPr>
        <w:t>-</w:t>
      </w:r>
      <w:r w:rsidRPr="00100E94">
        <w:rPr>
          <w:rFonts w:ascii="Times New Roman" w:hAnsi="Times New Roman" w:cs="Times New Roman"/>
          <w:sz w:val="24"/>
          <w:szCs w:val="24"/>
        </w:rPr>
        <w:t xml:space="preserve"> </w:t>
      </w:r>
      <w:r w:rsidR="00CF3A56">
        <w:rPr>
          <w:rFonts w:ascii="Times New Roman" w:hAnsi="Times New Roman" w:cs="Times New Roman"/>
          <w:sz w:val="24"/>
          <w:szCs w:val="24"/>
        </w:rPr>
        <w:t xml:space="preserve">A </w:t>
      </w:r>
      <w:r w:rsidRPr="00100E94">
        <w:rPr>
          <w:rFonts w:ascii="Times New Roman" w:hAnsi="Times New Roman" w:cs="Times New Roman"/>
          <w:sz w:val="24"/>
          <w:szCs w:val="24"/>
        </w:rPr>
        <w:t xml:space="preserve">Oração de Daniel Respondida </w:t>
      </w:r>
    </w:p>
    <w:p w14:paraId="2797D6DC" w14:textId="60F62FFB" w:rsidR="00100E94" w:rsidRPr="00100E94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Lição Sete - O Tempo do Fim</w:t>
      </w:r>
    </w:p>
    <w:p w14:paraId="32A8F453" w14:textId="2E2ABEE5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Oito - A Revelação de João </w:t>
      </w:r>
    </w:p>
    <w:p w14:paraId="414F0E9A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Nove - A Revelação de Jesus Cristo </w:t>
      </w:r>
    </w:p>
    <w:p w14:paraId="071A802E" w14:textId="16B1E29B" w:rsidR="00100E94" w:rsidRPr="00100E94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Lição Dez - As Cartas à Igreja, Parte I</w:t>
      </w:r>
    </w:p>
    <w:p w14:paraId="4EC81760" w14:textId="77777777" w:rsidR="00FE21E7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Lição Onze - As Cartas </w:t>
      </w:r>
      <w:r w:rsidR="00FE21E7">
        <w:rPr>
          <w:rFonts w:ascii="Times New Roman" w:hAnsi="Times New Roman" w:cs="Times New Roman"/>
          <w:sz w:val="24"/>
          <w:szCs w:val="24"/>
        </w:rPr>
        <w:t>à</w:t>
      </w:r>
      <w:r w:rsidRPr="00100E94">
        <w:rPr>
          <w:rFonts w:ascii="Times New Roman" w:hAnsi="Times New Roman" w:cs="Times New Roman"/>
          <w:sz w:val="24"/>
          <w:szCs w:val="24"/>
        </w:rPr>
        <w:t xml:space="preserve"> Igreja, Parte II </w:t>
      </w:r>
    </w:p>
    <w:p w14:paraId="1EB4186A" w14:textId="5D98ECFA" w:rsidR="00100E94" w:rsidRPr="00100E94" w:rsidRDefault="00100E94" w:rsidP="00FE21E7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Lição Doze - Uma Cena no Céu</w:t>
      </w:r>
    </w:p>
    <w:p w14:paraId="7E195AB8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A383C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0C2525" w14:textId="3AAB68EE" w:rsidR="00100E94" w:rsidRPr="003F31DE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1DE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FE21E7" w:rsidRPr="003F31DE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3F31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8F9E3FE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AC622A" w14:textId="6809EAD6" w:rsidR="00100E94" w:rsidRPr="00100E94" w:rsidRDefault="00100E94" w:rsidP="00FE21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Inglês, </w:t>
      </w:r>
      <w:r w:rsidR="00FE21E7" w:rsidRPr="00100E94">
        <w:rPr>
          <w:rFonts w:ascii="Times New Roman" w:hAnsi="Times New Roman" w:cs="Times New Roman"/>
          <w:sz w:val="24"/>
          <w:szCs w:val="24"/>
        </w:rPr>
        <w:t xml:space="preserve">Francês, Espanhol </w:t>
      </w:r>
      <w:r w:rsidRPr="00100E94">
        <w:rPr>
          <w:rFonts w:ascii="Times New Roman" w:hAnsi="Times New Roman" w:cs="Times New Roman"/>
          <w:sz w:val="24"/>
          <w:szCs w:val="24"/>
        </w:rPr>
        <w:t xml:space="preserve">e </w:t>
      </w:r>
      <w:r w:rsidR="00FE21E7" w:rsidRPr="00100E94">
        <w:rPr>
          <w:rFonts w:ascii="Times New Roman" w:hAnsi="Times New Roman" w:cs="Times New Roman"/>
          <w:sz w:val="24"/>
          <w:szCs w:val="24"/>
        </w:rPr>
        <w:t>Russo</w:t>
      </w:r>
    </w:p>
    <w:p w14:paraId="413EA566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0AF264" w14:textId="77777777" w:rsidR="003F31DE" w:rsidRDefault="003F31DE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78CB5" w14:textId="662E34C5" w:rsidR="00100E94" w:rsidRPr="003F31DE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1DE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3F31DE" w:rsidRPr="003F31DE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3F31DE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3F31DE" w:rsidRPr="003F31DE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3F31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8DE0D6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7267E" w14:textId="7A35A9CE" w:rsidR="00100E94" w:rsidRPr="00100E94" w:rsidRDefault="003F31DE" w:rsidP="003F31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</w:p>
    <w:p w14:paraId="598C84D1" w14:textId="0831B692" w:rsidR="00100E94" w:rsidRPr="00100E94" w:rsidRDefault="00100E94" w:rsidP="003F31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Chave de Resposta</w:t>
      </w:r>
      <w:r w:rsidR="00CF3A56">
        <w:rPr>
          <w:rFonts w:ascii="Times New Roman" w:hAnsi="Times New Roman" w:cs="Times New Roman"/>
          <w:sz w:val="24"/>
          <w:szCs w:val="24"/>
        </w:rPr>
        <w:t>s</w:t>
      </w:r>
    </w:p>
    <w:p w14:paraId="7ED025FB" w14:textId="415D1B76" w:rsidR="00100E94" w:rsidRPr="00100E94" w:rsidRDefault="00100E94" w:rsidP="003F31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 xml:space="preserve">Materiais adicionais estão disponíveis mediante solicitação </w:t>
      </w:r>
      <w:r w:rsidR="00CF3A56">
        <w:rPr>
          <w:rFonts w:ascii="Times New Roman" w:hAnsi="Times New Roman" w:cs="Times New Roman"/>
          <w:sz w:val="24"/>
          <w:szCs w:val="24"/>
        </w:rPr>
        <w:t>para</w:t>
      </w:r>
      <w:r w:rsidRPr="00100E94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124E0925" w14:textId="37FEBADE" w:rsid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53B80E" w14:textId="77777777" w:rsidR="003F31DE" w:rsidRPr="00100E94" w:rsidRDefault="003F31DE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186C3" w14:textId="77777777" w:rsidR="00100E94" w:rsidRPr="003F31DE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1DE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95BDB21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F2573B" w14:textId="20C8D006" w:rsid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E12EF9" w14:textId="23D3FA86" w:rsidR="003F31DE" w:rsidRDefault="003F31DE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EA805" w14:textId="77777777" w:rsidR="003F31DE" w:rsidRPr="00100E94" w:rsidRDefault="003F31DE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094EE4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248693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4B9815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B1B6E" w14:textId="77777777" w:rsidR="00CF3A56" w:rsidRDefault="00CF3A56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63FEF" w14:textId="2BF34F04" w:rsidR="00100E94" w:rsidRPr="003F31DE" w:rsidRDefault="00100E94" w:rsidP="00100E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1DE">
        <w:rPr>
          <w:rFonts w:ascii="Times New Roman" w:hAnsi="Times New Roman" w:cs="Times New Roman"/>
          <w:b/>
          <w:bCs/>
          <w:sz w:val="28"/>
          <w:szCs w:val="28"/>
        </w:rPr>
        <w:lastRenderedPageBreak/>
        <w:t>Data da Última Revisão</w:t>
      </w:r>
    </w:p>
    <w:p w14:paraId="5A9F99A7" w14:textId="77777777" w:rsidR="00100E94" w:rsidRPr="00100E94" w:rsidRDefault="00100E94" w:rsidP="00100E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6AEB25" w14:textId="37D66FD0" w:rsidR="00100E94" w:rsidRPr="00100E94" w:rsidRDefault="00100E94" w:rsidP="003F31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0E94">
        <w:rPr>
          <w:rFonts w:ascii="Times New Roman" w:hAnsi="Times New Roman" w:cs="Times New Roman"/>
          <w:sz w:val="24"/>
          <w:szCs w:val="24"/>
        </w:rPr>
        <w:t>Agosto de 2020</w:t>
      </w:r>
    </w:p>
    <w:sectPr w:rsidR="00100E94" w:rsidRPr="00100E94" w:rsidSect="00100E94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83755" w14:textId="77777777" w:rsidR="00867D60" w:rsidRDefault="00867D60" w:rsidP="00100E94">
      <w:pPr>
        <w:spacing w:after="0" w:line="240" w:lineRule="auto"/>
      </w:pPr>
      <w:r>
        <w:separator/>
      </w:r>
    </w:p>
  </w:endnote>
  <w:endnote w:type="continuationSeparator" w:id="0">
    <w:p w14:paraId="3E77A7C3" w14:textId="77777777" w:rsidR="00867D60" w:rsidRDefault="00867D60" w:rsidP="0010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75E92" w14:textId="77777777" w:rsidR="00867D60" w:rsidRDefault="00867D60" w:rsidP="00100E94">
      <w:pPr>
        <w:spacing w:after="0" w:line="240" w:lineRule="auto"/>
      </w:pPr>
      <w:r>
        <w:separator/>
      </w:r>
    </w:p>
  </w:footnote>
  <w:footnote w:type="continuationSeparator" w:id="0">
    <w:p w14:paraId="56750873" w14:textId="77777777" w:rsidR="00867D60" w:rsidRDefault="00867D60" w:rsidP="00100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EE5FA1" w14:textId="5947593B" w:rsidR="00100E94" w:rsidRDefault="00100E94" w:rsidP="00100E9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3989003" wp14:editId="0ED970E0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7AAA8A8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1DA2ED31" w14:textId="77777777" w:rsidR="00100E94" w:rsidRDefault="00100E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91300E"/>
    <w:multiLevelType w:val="hybridMultilevel"/>
    <w:tmpl w:val="601EE1C0"/>
    <w:lvl w:ilvl="0" w:tplc="876819DC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D163C93"/>
    <w:multiLevelType w:val="hybridMultilevel"/>
    <w:tmpl w:val="1C6804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94"/>
    <w:rsid w:val="00100E94"/>
    <w:rsid w:val="0029264A"/>
    <w:rsid w:val="00312220"/>
    <w:rsid w:val="00340095"/>
    <w:rsid w:val="00364871"/>
    <w:rsid w:val="003D1B28"/>
    <w:rsid w:val="003F31DE"/>
    <w:rsid w:val="005036E3"/>
    <w:rsid w:val="0057730E"/>
    <w:rsid w:val="00784B5E"/>
    <w:rsid w:val="007E7715"/>
    <w:rsid w:val="008619DA"/>
    <w:rsid w:val="00867D60"/>
    <w:rsid w:val="00871CA6"/>
    <w:rsid w:val="00880F9D"/>
    <w:rsid w:val="00A1155A"/>
    <w:rsid w:val="00A11683"/>
    <w:rsid w:val="00CB258E"/>
    <w:rsid w:val="00CF3A56"/>
    <w:rsid w:val="00EE03E1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4A5D4"/>
  <w15:chartTrackingRefBased/>
  <w15:docId w15:val="{0E11D789-5703-426F-8515-2D934797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0E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E94"/>
  </w:style>
  <w:style w:type="paragraph" w:styleId="Footer">
    <w:name w:val="footer"/>
    <w:basedOn w:val="Normal"/>
    <w:link w:val="FooterChar"/>
    <w:uiPriority w:val="99"/>
    <w:unhideWhenUsed/>
    <w:rsid w:val="00100E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E94"/>
  </w:style>
  <w:style w:type="paragraph" w:styleId="ListParagraph">
    <w:name w:val="List Paragraph"/>
    <w:basedOn w:val="Normal"/>
    <w:uiPriority w:val="34"/>
    <w:qFormat/>
    <w:rsid w:val="00861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2020-11-04T19:56:00Z</dcterms:created>
  <dcterms:modified xsi:type="dcterms:W3CDTF">2020-11-04T19:56:00Z</dcterms:modified>
</cp:coreProperties>
</file>