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F02850" w14:textId="77777777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F608B8" w14:textId="77777777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8F2458" w14:textId="77777777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0B7599" w14:textId="77777777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580CD5" w14:textId="79AB49C4" w:rsidR="00816561" w:rsidRPr="00816561" w:rsidRDefault="00816561" w:rsidP="0081656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16561">
        <w:rPr>
          <w:rFonts w:ascii="Times New Roman" w:hAnsi="Times New Roman" w:cs="Times New Roman"/>
          <w:b/>
          <w:bCs/>
          <w:w w:val="175"/>
          <w:sz w:val="40"/>
          <w:szCs w:val="40"/>
        </w:rPr>
        <w:t>História do Antigo Testamento</w:t>
      </w:r>
    </w:p>
    <w:p w14:paraId="2FF125DD" w14:textId="3E2F9EE2" w:rsidR="00816561" w:rsidRPr="00816561" w:rsidRDefault="00816561" w:rsidP="0081656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16561">
        <w:rPr>
          <w:rFonts w:ascii="Times New Roman" w:hAnsi="Times New Roman" w:cs="Times New Roman"/>
          <w:b/>
          <w:bCs/>
          <w:w w:val="175"/>
          <w:sz w:val="40"/>
          <w:szCs w:val="40"/>
        </w:rPr>
        <w:t>301</w:t>
      </w:r>
    </w:p>
    <w:p w14:paraId="51466AFF" w14:textId="3D8F416D" w:rsidR="00816561" w:rsidRPr="00816561" w:rsidRDefault="00816561" w:rsidP="00816561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816561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 w:rsidR="00DC5B03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816561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15839F11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7A0E43" w14:textId="1362933F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 </w:t>
      </w:r>
      <w:r w:rsidRPr="00816561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47B78093" wp14:editId="4147F5ED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821E4B" w14:textId="4F61A530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B106E" w14:textId="73823EAC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AB5048" w14:textId="5533C77A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786DAF" w14:textId="2D14AEAA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7D6C4E" w14:textId="1FB096D3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6CFC1" w14:textId="38ACF44F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254254" w14:textId="262C30F2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E7F25" w14:textId="2C407001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15ADBB" w14:textId="3DB6B0D5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AAA350" w14:textId="77777777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AD4BCB" w14:textId="5B419106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56AB1" w14:textId="36BB0E80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280444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D10A20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FFA53B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73872" w14:textId="77777777" w:rsidR="00816561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7E3029" w14:textId="002B1F2A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816561">
        <w:rPr>
          <w:rFonts w:ascii="Times New Roman" w:hAnsi="Times New Roman" w:cs="Times New Roman"/>
          <w:sz w:val="28"/>
          <w:szCs w:val="28"/>
        </w:rPr>
        <w:t xml:space="preserve"> </w:t>
      </w:r>
      <w:r w:rsidRPr="00816561">
        <w:rPr>
          <w:rFonts w:ascii="Times New Roman" w:hAnsi="Times New Roman" w:cs="Times New Roman"/>
          <w:sz w:val="24"/>
          <w:szCs w:val="24"/>
        </w:rPr>
        <w:t>36 (mínimo)</w:t>
      </w:r>
    </w:p>
    <w:p w14:paraId="620A7A1F" w14:textId="5A1D2B01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07B969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FBE063" w14:textId="1A762F14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561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6E150BBE" w14:textId="77777777" w:rsidR="008014C2" w:rsidRDefault="008014C2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DC09BC" w14:textId="7A501A7C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Os doze livros históricos do Antigo Testamento vão de Josué a Ester. Cobrindo as situações políticas da época e os personagens principais envolvidos em cada narrativa, este curso dá uma olhada na história do povo de Deus e suas implicações para nós hoje.</w:t>
      </w:r>
    </w:p>
    <w:p w14:paraId="5F6E4DFB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B28A79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771A33" w14:textId="4BF52F82" w:rsidR="00816561" w:rsidRPr="008014C2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14C2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8014C2" w:rsidRPr="008014C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CAF2E2D" w14:textId="77777777" w:rsidR="008014C2" w:rsidRDefault="008014C2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34F2FD" w14:textId="182C75C8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DE8E109" w14:textId="77777777" w:rsidR="008014C2" w:rsidRDefault="008014C2" w:rsidP="008014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5AB34C" w14:textId="1F1F6573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List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os livros do Antigo Testamento.</w:t>
      </w:r>
    </w:p>
    <w:p w14:paraId="699D26ED" w14:textId="1283BBAE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2.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Diferenci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as circunstâncias de Israel antes e depois da conquista.</w:t>
      </w:r>
    </w:p>
    <w:p w14:paraId="4CEB3467" w14:textId="62C3BFF3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3.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Declar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as conquistas de Josué e sua importância.</w:t>
      </w:r>
    </w:p>
    <w:p w14:paraId="7646393E" w14:textId="0219E1AC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Relat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as histórias e ações de </w:t>
      </w:r>
      <w:r w:rsidRPr="00326FF9">
        <w:rPr>
          <w:rFonts w:ascii="Times New Roman" w:hAnsi="Times New Roman" w:cs="Times New Roman"/>
          <w:sz w:val="24"/>
          <w:szCs w:val="24"/>
        </w:rPr>
        <w:t xml:space="preserve">vários </w:t>
      </w:r>
      <w:r w:rsidR="00326FF9">
        <w:rPr>
          <w:rFonts w:ascii="Times New Roman" w:hAnsi="Times New Roman" w:cs="Times New Roman"/>
          <w:sz w:val="24"/>
          <w:szCs w:val="24"/>
        </w:rPr>
        <w:t xml:space="preserve">personagens </w:t>
      </w:r>
      <w:r w:rsidR="00046236" w:rsidRPr="00816561">
        <w:rPr>
          <w:rFonts w:ascii="Times New Roman" w:hAnsi="Times New Roman" w:cs="Times New Roman"/>
          <w:sz w:val="24"/>
          <w:szCs w:val="24"/>
        </w:rPr>
        <w:t xml:space="preserve">Bíblicos </w:t>
      </w:r>
      <w:r w:rsidRPr="00816561">
        <w:rPr>
          <w:rFonts w:ascii="Times New Roman" w:hAnsi="Times New Roman" w:cs="Times New Roman"/>
          <w:sz w:val="24"/>
          <w:szCs w:val="24"/>
        </w:rPr>
        <w:t xml:space="preserve">importantes, </w:t>
      </w:r>
      <w:r w:rsidR="00046236">
        <w:rPr>
          <w:rFonts w:ascii="Times New Roman" w:hAnsi="Times New Roman" w:cs="Times New Roman"/>
          <w:sz w:val="24"/>
          <w:szCs w:val="24"/>
        </w:rPr>
        <w:t xml:space="preserve">tais </w:t>
      </w:r>
      <w:r w:rsidRPr="00816561">
        <w:rPr>
          <w:rFonts w:ascii="Times New Roman" w:hAnsi="Times New Roman" w:cs="Times New Roman"/>
          <w:sz w:val="24"/>
          <w:szCs w:val="24"/>
        </w:rPr>
        <w:t xml:space="preserve">como Josué, Rute, Eli, Samuel, </w:t>
      </w:r>
      <w:r w:rsidR="00326FF9">
        <w:rPr>
          <w:rFonts w:ascii="Times New Roman" w:hAnsi="Times New Roman" w:cs="Times New Roman"/>
          <w:sz w:val="24"/>
          <w:szCs w:val="24"/>
        </w:rPr>
        <w:t xml:space="preserve">Rei </w:t>
      </w:r>
      <w:r w:rsidRPr="00816561">
        <w:rPr>
          <w:rFonts w:ascii="Times New Roman" w:hAnsi="Times New Roman" w:cs="Times New Roman"/>
          <w:sz w:val="24"/>
          <w:szCs w:val="24"/>
        </w:rPr>
        <w:t xml:space="preserve">Saul, </w:t>
      </w:r>
      <w:r w:rsidR="00326FF9">
        <w:rPr>
          <w:rFonts w:ascii="Times New Roman" w:hAnsi="Times New Roman" w:cs="Times New Roman"/>
          <w:sz w:val="24"/>
          <w:szCs w:val="24"/>
        </w:rPr>
        <w:t xml:space="preserve">Rei </w:t>
      </w:r>
      <w:r w:rsidRPr="00816561">
        <w:rPr>
          <w:rFonts w:ascii="Times New Roman" w:hAnsi="Times New Roman" w:cs="Times New Roman"/>
          <w:sz w:val="24"/>
          <w:szCs w:val="24"/>
        </w:rPr>
        <w:t>Davi, Rei Salomão, Eliseu, Elias, Daniel e Neemias.</w:t>
      </w:r>
    </w:p>
    <w:p w14:paraId="7F0EF9F4" w14:textId="0D491545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5.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Descrev</w:t>
      </w:r>
      <w:r w:rsidR="00046236">
        <w:rPr>
          <w:rFonts w:ascii="Times New Roman" w:hAnsi="Times New Roman" w:cs="Times New Roman"/>
          <w:sz w:val="24"/>
          <w:szCs w:val="24"/>
        </w:rPr>
        <w:t>er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as jornadas de Israel para </w:t>
      </w:r>
      <w:r w:rsidR="00326FF9">
        <w:rPr>
          <w:rFonts w:ascii="Times New Roman" w:hAnsi="Times New Roman" w:cs="Times New Roman"/>
          <w:sz w:val="24"/>
          <w:szCs w:val="24"/>
        </w:rPr>
        <w:t>a entrada</w:t>
      </w:r>
      <w:r w:rsidRPr="00816561">
        <w:rPr>
          <w:rFonts w:ascii="Times New Roman" w:hAnsi="Times New Roman" w:cs="Times New Roman"/>
          <w:sz w:val="24"/>
          <w:szCs w:val="24"/>
        </w:rPr>
        <w:t xml:space="preserve"> e </w:t>
      </w:r>
      <w:r w:rsidR="00326FF9">
        <w:rPr>
          <w:rFonts w:ascii="Times New Roman" w:hAnsi="Times New Roman" w:cs="Times New Roman"/>
          <w:sz w:val="24"/>
          <w:szCs w:val="24"/>
        </w:rPr>
        <w:t>sa</w:t>
      </w:r>
      <w:r w:rsidR="00A55F93">
        <w:rPr>
          <w:rFonts w:ascii="Times New Roman" w:hAnsi="Times New Roman" w:cs="Times New Roman"/>
          <w:sz w:val="24"/>
          <w:szCs w:val="24"/>
        </w:rPr>
        <w:t>í</w:t>
      </w:r>
      <w:r w:rsidR="00326FF9">
        <w:rPr>
          <w:rFonts w:ascii="Times New Roman" w:hAnsi="Times New Roman" w:cs="Times New Roman"/>
          <w:sz w:val="24"/>
          <w:szCs w:val="24"/>
        </w:rPr>
        <w:t>da</w:t>
      </w:r>
      <w:r w:rsidRPr="00816561">
        <w:rPr>
          <w:rFonts w:ascii="Times New Roman" w:hAnsi="Times New Roman" w:cs="Times New Roman"/>
          <w:sz w:val="24"/>
          <w:szCs w:val="24"/>
        </w:rPr>
        <w:t xml:space="preserve"> do cativeiro.</w:t>
      </w:r>
    </w:p>
    <w:p w14:paraId="7C97FE59" w14:textId="6DD833D0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6.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Demonstrar o ciclo de pecado, escravidão, arrependimento e libertação conforme mostrado no livro de Juízes.</w:t>
      </w:r>
    </w:p>
    <w:p w14:paraId="6E058E25" w14:textId="1A48B4F1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7.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Identifi</w:t>
      </w:r>
      <w:r w:rsidR="00046236">
        <w:rPr>
          <w:rFonts w:ascii="Times New Roman" w:hAnsi="Times New Roman" w:cs="Times New Roman"/>
          <w:sz w:val="24"/>
          <w:szCs w:val="24"/>
        </w:rPr>
        <w:t>car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os doze juízes e suas histórias separadas e distintas.</w:t>
      </w:r>
    </w:p>
    <w:p w14:paraId="662B1E58" w14:textId="1921EBCE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8.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 xml:space="preserve">Expressar </w:t>
      </w:r>
      <w:r w:rsidR="00A55F93">
        <w:rPr>
          <w:rFonts w:ascii="Times New Roman" w:hAnsi="Times New Roman" w:cs="Times New Roman"/>
          <w:sz w:val="24"/>
          <w:szCs w:val="24"/>
        </w:rPr>
        <w:t>a</w:t>
      </w:r>
      <w:r w:rsidRPr="00816561">
        <w:rPr>
          <w:rFonts w:ascii="Times New Roman" w:hAnsi="Times New Roman" w:cs="Times New Roman"/>
          <w:sz w:val="24"/>
          <w:szCs w:val="24"/>
        </w:rPr>
        <w:t xml:space="preserve">s </w:t>
      </w:r>
      <w:r w:rsidR="00A55F93">
        <w:rPr>
          <w:rFonts w:ascii="Times New Roman" w:hAnsi="Times New Roman" w:cs="Times New Roman"/>
          <w:sz w:val="24"/>
          <w:szCs w:val="24"/>
        </w:rPr>
        <w:t>dificuldades</w:t>
      </w:r>
      <w:r w:rsidRPr="00816561">
        <w:rPr>
          <w:rFonts w:ascii="Times New Roman" w:hAnsi="Times New Roman" w:cs="Times New Roman"/>
          <w:sz w:val="24"/>
          <w:szCs w:val="24"/>
        </w:rPr>
        <w:t xml:space="preserve"> do reino dividido.</w:t>
      </w:r>
    </w:p>
    <w:p w14:paraId="1F380E61" w14:textId="57199B98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9.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Separ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os reis de Judá dos reis de Israel.</w:t>
      </w:r>
    </w:p>
    <w:p w14:paraId="448C751B" w14:textId="0C72EF76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10.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Recit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 sucessão de reis em ambos os reinos.</w:t>
      </w:r>
    </w:p>
    <w:p w14:paraId="5B756CCA" w14:textId="30594228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11.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Divid</w:t>
      </w:r>
      <w:r w:rsidR="00046236">
        <w:rPr>
          <w:rFonts w:ascii="Times New Roman" w:hAnsi="Times New Roman" w:cs="Times New Roman"/>
          <w:sz w:val="24"/>
          <w:szCs w:val="24"/>
        </w:rPr>
        <w:t>ir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 terra de Canaã em suas porções apropriadas usando um mapa.</w:t>
      </w:r>
    </w:p>
    <w:p w14:paraId="42DB755F" w14:textId="6B4BCC86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12.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Expli</w:t>
      </w:r>
      <w:r w:rsidR="00046236">
        <w:rPr>
          <w:rFonts w:ascii="Times New Roman" w:hAnsi="Times New Roman" w:cs="Times New Roman"/>
          <w:sz w:val="24"/>
          <w:szCs w:val="24"/>
        </w:rPr>
        <w:t>car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o sistema de governo que o Senhor estabeleceu sob o rei Saul.</w:t>
      </w:r>
    </w:p>
    <w:p w14:paraId="78329E3E" w14:textId="55F22245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13.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Ilustr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a importância de Rute na linhagem de Cristo.</w:t>
      </w:r>
    </w:p>
    <w:p w14:paraId="48ED9D78" w14:textId="6F6B1C4C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14.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Enfatiz</w:t>
      </w:r>
      <w:r w:rsidR="00046236">
        <w:rPr>
          <w:rFonts w:ascii="Times New Roman" w:hAnsi="Times New Roman" w:cs="Times New Roman"/>
          <w:sz w:val="24"/>
          <w:szCs w:val="24"/>
        </w:rPr>
        <w:t>ar</w:t>
      </w:r>
      <w:r w:rsidRPr="00816561">
        <w:rPr>
          <w:rFonts w:ascii="Times New Roman" w:hAnsi="Times New Roman" w:cs="Times New Roman"/>
          <w:sz w:val="24"/>
          <w:szCs w:val="24"/>
        </w:rPr>
        <w:t xml:space="preserve"> o papel que a oração e o sacrifício desempenha</w:t>
      </w:r>
      <w:r w:rsidR="00A55F93">
        <w:rPr>
          <w:rFonts w:ascii="Times New Roman" w:hAnsi="Times New Roman" w:cs="Times New Roman"/>
          <w:sz w:val="24"/>
          <w:szCs w:val="24"/>
        </w:rPr>
        <w:t>va</w:t>
      </w:r>
      <w:r w:rsidRPr="00816561">
        <w:rPr>
          <w:rFonts w:ascii="Times New Roman" w:hAnsi="Times New Roman" w:cs="Times New Roman"/>
          <w:sz w:val="24"/>
          <w:szCs w:val="24"/>
        </w:rPr>
        <w:t>m na história de Samuel.</w:t>
      </w:r>
    </w:p>
    <w:p w14:paraId="5EBEE2A1" w14:textId="4986A65F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15.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 xml:space="preserve">Compreender as lutas e triunfo de Neemias </w:t>
      </w:r>
      <w:r w:rsidR="00A55F93">
        <w:rPr>
          <w:rFonts w:ascii="Times New Roman" w:hAnsi="Times New Roman" w:cs="Times New Roman"/>
          <w:sz w:val="24"/>
          <w:szCs w:val="24"/>
        </w:rPr>
        <w:t>enquanto</w:t>
      </w:r>
      <w:r w:rsidRPr="00816561">
        <w:rPr>
          <w:rFonts w:ascii="Times New Roman" w:hAnsi="Times New Roman" w:cs="Times New Roman"/>
          <w:sz w:val="24"/>
          <w:szCs w:val="24"/>
        </w:rPr>
        <w:t xml:space="preserve"> reconstru</w:t>
      </w:r>
      <w:r w:rsidR="00A55F93">
        <w:rPr>
          <w:rFonts w:ascii="Times New Roman" w:hAnsi="Times New Roman" w:cs="Times New Roman"/>
          <w:sz w:val="24"/>
          <w:szCs w:val="24"/>
        </w:rPr>
        <w:t>ía</w:t>
      </w:r>
      <w:r w:rsidRPr="00816561">
        <w:rPr>
          <w:rFonts w:ascii="Times New Roman" w:hAnsi="Times New Roman" w:cs="Times New Roman"/>
          <w:sz w:val="24"/>
          <w:szCs w:val="24"/>
        </w:rPr>
        <w:t xml:space="preserve"> a cidade.</w:t>
      </w:r>
    </w:p>
    <w:p w14:paraId="288C9CC6" w14:textId="77777777" w:rsidR="008014C2" w:rsidRDefault="008014C2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F36682" w14:textId="77777777" w:rsidR="008014C2" w:rsidRDefault="008014C2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0912C1" w14:textId="42FD2066" w:rsidR="00816561" w:rsidRPr="00DB6A39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6A39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63214EE7" w14:textId="46B3CB02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 xml:space="preserve">As vidas e mortes de todos os </w:t>
      </w:r>
      <w:r w:rsidRPr="00A55F93">
        <w:rPr>
          <w:rFonts w:ascii="Times New Roman" w:hAnsi="Times New Roman" w:cs="Times New Roman"/>
          <w:sz w:val="24"/>
          <w:szCs w:val="24"/>
        </w:rPr>
        <w:t xml:space="preserve">principais </w:t>
      </w:r>
      <w:proofErr w:type="spellStart"/>
      <w:r w:rsidR="00A55F93">
        <w:rPr>
          <w:rFonts w:ascii="Times New Roman" w:hAnsi="Times New Roman" w:cs="Times New Roman"/>
          <w:sz w:val="24"/>
          <w:szCs w:val="24"/>
        </w:rPr>
        <w:t>pesonagens</w:t>
      </w:r>
      <w:proofErr w:type="spellEnd"/>
      <w:r w:rsidRPr="00816561">
        <w:rPr>
          <w:rFonts w:ascii="Times New Roman" w:hAnsi="Times New Roman" w:cs="Times New Roman"/>
          <w:sz w:val="24"/>
          <w:szCs w:val="24"/>
        </w:rPr>
        <w:t xml:space="preserve"> na história do povo de Deus, conforme relatado no Antigo Testamento.</w:t>
      </w:r>
    </w:p>
    <w:p w14:paraId="0FDCD720" w14:textId="6C70F9D3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 prática e o processo da circuncisão.</w:t>
      </w:r>
    </w:p>
    <w:p w14:paraId="2635ACFC" w14:textId="452D11D5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tabernáculo em Siló e as cidades de refúgio.</w:t>
      </w:r>
    </w:p>
    <w:p w14:paraId="743A0886" w14:textId="6D11EDB8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As seis servidões sob as quais o povo de Deus caiu.</w:t>
      </w:r>
    </w:p>
    <w:p w14:paraId="7165F9BB" w14:textId="63D9A7C6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As guerras civis travadas pelos juízes.</w:t>
      </w:r>
    </w:p>
    <w:p w14:paraId="702A8147" w14:textId="5649F00F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 xml:space="preserve">A Arca da Aliança e sua captura pelos </w:t>
      </w:r>
      <w:r w:rsidR="00046236" w:rsidRPr="00816561">
        <w:rPr>
          <w:rFonts w:ascii="Times New Roman" w:hAnsi="Times New Roman" w:cs="Times New Roman"/>
          <w:sz w:val="24"/>
          <w:szCs w:val="24"/>
        </w:rPr>
        <w:t>Filisteus</w:t>
      </w:r>
      <w:r w:rsidRPr="00816561">
        <w:rPr>
          <w:rFonts w:ascii="Times New Roman" w:hAnsi="Times New Roman" w:cs="Times New Roman"/>
          <w:sz w:val="24"/>
          <w:szCs w:val="24"/>
        </w:rPr>
        <w:t>.</w:t>
      </w:r>
    </w:p>
    <w:p w14:paraId="29AE74DC" w14:textId="6D8B44F1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 vida de Saul: chamado, unção, vitórias e fracassos.</w:t>
      </w:r>
    </w:p>
    <w:p w14:paraId="24C5DD56" w14:textId="12E0B50F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 vida de Davi: chamado, unção, vitórias e fracassos.</w:t>
      </w:r>
    </w:p>
    <w:p w14:paraId="55C8F5AC" w14:textId="518EBC51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 vida de Salomão: chamado, unção, vitórias e fracassos.</w:t>
      </w:r>
    </w:p>
    <w:p w14:paraId="1985A1A0" w14:textId="151B79EE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="00A55F93">
        <w:rPr>
          <w:rFonts w:ascii="Times New Roman" w:hAnsi="Times New Roman" w:cs="Times New Roman"/>
          <w:sz w:val="24"/>
          <w:szCs w:val="24"/>
        </w:rPr>
        <w:t xml:space="preserve">O </w:t>
      </w:r>
      <w:r w:rsidRPr="00816561">
        <w:rPr>
          <w:rFonts w:ascii="Times New Roman" w:hAnsi="Times New Roman" w:cs="Times New Roman"/>
          <w:sz w:val="24"/>
          <w:szCs w:val="24"/>
        </w:rPr>
        <w:t>Templo de Salomão.</w:t>
      </w:r>
    </w:p>
    <w:p w14:paraId="36963E4F" w14:textId="57571EB6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Os reinos de Israel e Judá, bem como os reis de cada um.</w:t>
      </w:r>
    </w:p>
    <w:p w14:paraId="3CE1259B" w14:textId="4441FE04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Elias, Eliseu e seus ministérios.</w:t>
      </w:r>
    </w:p>
    <w:p w14:paraId="246C7B09" w14:textId="32BAA763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cativeiro de Israel.</w:t>
      </w:r>
    </w:p>
    <w:p w14:paraId="70B8C5EF" w14:textId="3DB442D4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Império Babilônico.</w:t>
      </w:r>
    </w:p>
    <w:p w14:paraId="7B8E4E78" w14:textId="47748BE4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Daniel: o homem, o profeta, o estadista, o herói, o amado de Deus.</w:t>
      </w:r>
    </w:p>
    <w:p w14:paraId="1D653A1F" w14:textId="5D27919A" w:rsidR="00816561" w:rsidRPr="00816561" w:rsidRDefault="00816561" w:rsidP="0004623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• </w:t>
      </w:r>
      <w:r w:rsidR="00046236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retorno do exílio e a reconstrução de Jerusalém.</w:t>
      </w:r>
    </w:p>
    <w:p w14:paraId="0C51B5CE" w14:textId="77777777" w:rsidR="00046236" w:rsidRDefault="00046236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F38F23" w14:textId="77777777" w:rsidR="00046236" w:rsidRPr="00E96DF9" w:rsidRDefault="00046236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379B9" w14:textId="52164811" w:rsidR="00816561" w:rsidRPr="00E96DF9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6DF9">
        <w:rPr>
          <w:rFonts w:ascii="Times New Roman" w:hAnsi="Times New Roman" w:cs="Times New Roman"/>
          <w:b/>
          <w:bCs/>
          <w:sz w:val="28"/>
          <w:szCs w:val="28"/>
        </w:rPr>
        <w:t>Livro</w:t>
      </w:r>
      <w:r w:rsidR="002C4E8A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E96D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6DF9" w:rsidRPr="00E96DF9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2C4E8A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E96D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6DF9" w:rsidRPr="00E96DF9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="002C4E8A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E96D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6DF9" w:rsidRPr="00E96DF9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="002C4E8A">
        <w:rPr>
          <w:rFonts w:ascii="Times New Roman" w:hAnsi="Times New Roman" w:cs="Times New Roman"/>
          <w:b/>
          <w:bCs/>
          <w:sz w:val="28"/>
          <w:szCs w:val="28"/>
        </w:rPr>
        <w:t>s</w:t>
      </w:r>
    </w:p>
    <w:p w14:paraId="4690CE84" w14:textId="77777777" w:rsidR="00E96DF9" w:rsidRDefault="00E96DF9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18C78" w14:textId="22EBAE77" w:rsidR="00816561" w:rsidRPr="00816561" w:rsidRDefault="00816561" w:rsidP="00E96DF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DF9">
        <w:rPr>
          <w:rFonts w:ascii="Times New Roman" w:hAnsi="Times New Roman" w:cs="Times New Roman"/>
          <w:i/>
          <w:iCs/>
          <w:sz w:val="24"/>
          <w:szCs w:val="24"/>
        </w:rPr>
        <w:t>História do Antigo Testamento I</w:t>
      </w:r>
      <w:r w:rsidRPr="00816561">
        <w:rPr>
          <w:rFonts w:ascii="Times New Roman" w:hAnsi="Times New Roman" w:cs="Times New Roman"/>
          <w:sz w:val="24"/>
          <w:szCs w:val="24"/>
        </w:rPr>
        <w:t>, Ralph Vincent Reynolds</w:t>
      </w:r>
    </w:p>
    <w:p w14:paraId="68469E66" w14:textId="77777777" w:rsidR="00816561" w:rsidRPr="00816561" w:rsidRDefault="00816561" w:rsidP="00E96DF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DF9">
        <w:rPr>
          <w:rFonts w:ascii="Times New Roman" w:hAnsi="Times New Roman" w:cs="Times New Roman"/>
          <w:i/>
          <w:iCs/>
          <w:sz w:val="24"/>
          <w:szCs w:val="24"/>
        </w:rPr>
        <w:t>História do Velho Testamento II</w:t>
      </w:r>
      <w:r w:rsidRPr="00816561">
        <w:rPr>
          <w:rFonts w:ascii="Times New Roman" w:hAnsi="Times New Roman" w:cs="Times New Roman"/>
          <w:sz w:val="24"/>
          <w:szCs w:val="24"/>
        </w:rPr>
        <w:t>, Ralph Vincent Reynolds</w:t>
      </w:r>
    </w:p>
    <w:p w14:paraId="7837A1D7" w14:textId="7E9E36FF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B0E0C1" w14:textId="77777777" w:rsidR="000960D8" w:rsidRPr="00816561" w:rsidRDefault="000960D8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48BFCD" w14:textId="437BC76B" w:rsidR="00816561" w:rsidRPr="000960D8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60D8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0960D8" w:rsidRPr="000960D8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0960D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F8E90A" w14:textId="77777777" w:rsidR="000960D8" w:rsidRDefault="000960D8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F2D757" w14:textId="1AAB195E" w:rsidR="00816561" w:rsidRPr="00816561" w:rsidRDefault="00816561" w:rsidP="000960D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0D8">
        <w:rPr>
          <w:rFonts w:ascii="Times New Roman" w:hAnsi="Times New Roman" w:cs="Times New Roman"/>
          <w:i/>
          <w:iCs/>
          <w:sz w:val="24"/>
          <w:szCs w:val="24"/>
        </w:rPr>
        <w:lastRenderedPageBreak/>
        <w:t>História Judaica</w:t>
      </w:r>
      <w:r w:rsidRPr="00816561">
        <w:rPr>
          <w:rFonts w:ascii="Times New Roman" w:hAnsi="Times New Roman" w:cs="Times New Roman"/>
          <w:sz w:val="24"/>
          <w:szCs w:val="24"/>
        </w:rPr>
        <w:t xml:space="preserve"> (OMTC), Jet Witherspoon </w:t>
      </w:r>
      <w:proofErr w:type="spellStart"/>
      <w:r w:rsidRPr="00816561">
        <w:rPr>
          <w:rFonts w:ascii="Times New Roman" w:hAnsi="Times New Roman" w:cs="Times New Roman"/>
          <w:sz w:val="24"/>
          <w:szCs w:val="24"/>
        </w:rPr>
        <w:t>Toole</w:t>
      </w:r>
      <w:proofErr w:type="spellEnd"/>
    </w:p>
    <w:p w14:paraId="6D3C0376" w14:textId="5810FFD2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32F74E" w14:textId="77777777" w:rsidR="000960D8" w:rsidRPr="00816561" w:rsidRDefault="000960D8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DC46C" w14:textId="094C3483" w:rsidR="00816561" w:rsidRPr="002C4E8A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4E8A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0960D8" w:rsidRPr="002C4E8A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2C4E8A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0960D8" w:rsidRPr="002C4E8A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2C4E8A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0960D8" w:rsidRPr="002C4E8A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7A695F9C" w14:textId="77777777" w:rsidR="000960D8" w:rsidRDefault="000960D8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53521" w14:textId="14C95D58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Antes da Conquista</w:t>
      </w:r>
    </w:p>
    <w:p w14:paraId="44142148" w14:textId="0C0EB01F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2.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Josué</w:t>
      </w:r>
    </w:p>
    <w:p w14:paraId="534DAF61" w14:textId="2A873CC0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3.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As Conquistas de Josué</w:t>
      </w:r>
    </w:p>
    <w:p w14:paraId="664E0F7A" w14:textId="21326107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4.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A Divisão de Canaã</w:t>
      </w:r>
    </w:p>
    <w:p w14:paraId="5BB4A318" w14:textId="24C103C4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5.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Juízes Parte I</w:t>
      </w:r>
    </w:p>
    <w:p w14:paraId="3BE1BF83" w14:textId="1BBA2EDA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6.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Juízes Parte II</w:t>
      </w:r>
    </w:p>
    <w:p w14:paraId="5E7CDEBA" w14:textId="50A420F5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7.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Rut</w:t>
      </w:r>
      <w:r w:rsidR="000960D8">
        <w:rPr>
          <w:rFonts w:ascii="Times New Roman" w:hAnsi="Times New Roman" w:cs="Times New Roman"/>
          <w:sz w:val="24"/>
          <w:szCs w:val="24"/>
        </w:rPr>
        <w:t>e</w:t>
      </w:r>
    </w:p>
    <w:p w14:paraId="7779731D" w14:textId="439146F2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8.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Eli</w:t>
      </w:r>
    </w:p>
    <w:p w14:paraId="09420ECF" w14:textId="70172AF8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9.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Samuel</w:t>
      </w:r>
    </w:p>
    <w:p w14:paraId="463EC4A2" w14:textId="43D86D58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10</w:t>
      </w:r>
      <w:r w:rsidR="002C4E8A">
        <w:rPr>
          <w:rFonts w:ascii="Times New Roman" w:hAnsi="Times New Roman" w:cs="Times New Roman"/>
          <w:sz w:val="24"/>
          <w:szCs w:val="24"/>
        </w:rPr>
        <w:t>.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Rei Saul</w:t>
      </w:r>
    </w:p>
    <w:p w14:paraId="710A65D9" w14:textId="33465AE3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11.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Rei Davi Parte I</w:t>
      </w:r>
    </w:p>
    <w:p w14:paraId="36F21E5C" w14:textId="2D1985D1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12.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Rei Davi Parte II</w:t>
      </w:r>
    </w:p>
    <w:p w14:paraId="018371E3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B4C95D" w14:textId="35FC1B71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Rei Salomão</w:t>
      </w:r>
    </w:p>
    <w:p w14:paraId="749DBB97" w14:textId="23B5A1A2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2.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Templo</w:t>
      </w:r>
    </w:p>
    <w:p w14:paraId="62328E25" w14:textId="0A0686B1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3.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Reino Dividido</w:t>
      </w:r>
    </w:p>
    <w:p w14:paraId="48841475" w14:textId="3769E8AD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4.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Eli</w:t>
      </w:r>
      <w:r w:rsidR="000960D8">
        <w:rPr>
          <w:rFonts w:ascii="Times New Roman" w:hAnsi="Times New Roman" w:cs="Times New Roman"/>
          <w:sz w:val="24"/>
          <w:szCs w:val="24"/>
        </w:rPr>
        <w:t>as</w:t>
      </w:r>
    </w:p>
    <w:p w14:paraId="0E119F61" w14:textId="75100D69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5.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Eliseu</w:t>
      </w:r>
    </w:p>
    <w:p w14:paraId="551BFBAB" w14:textId="03DF69D0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6.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Os Reis de Israel</w:t>
      </w:r>
    </w:p>
    <w:p w14:paraId="2D92A823" w14:textId="2CEAFCFF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7.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Os Reis de Judá</w:t>
      </w:r>
    </w:p>
    <w:p w14:paraId="6E491876" w14:textId="4DF89176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8.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Cativeiro</w:t>
      </w:r>
    </w:p>
    <w:p w14:paraId="053C473B" w14:textId="53F13901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9.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Império Babilônico</w:t>
      </w:r>
    </w:p>
    <w:p w14:paraId="74854652" w14:textId="249E5DB8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10</w:t>
      </w:r>
      <w:r w:rsidR="002C4E8A">
        <w:rPr>
          <w:rFonts w:ascii="Times New Roman" w:hAnsi="Times New Roman" w:cs="Times New Roman"/>
          <w:sz w:val="24"/>
          <w:szCs w:val="24"/>
        </w:rPr>
        <w:t>.</w:t>
      </w:r>
      <w:r w:rsidR="002C4E8A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Daniel</w:t>
      </w:r>
    </w:p>
    <w:p w14:paraId="37E7B838" w14:textId="6A7E28DE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11. 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O Retorno do Exílio</w:t>
      </w:r>
    </w:p>
    <w:p w14:paraId="4F92FCB5" w14:textId="04F2C25D" w:rsidR="00816561" w:rsidRPr="00816561" w:rsidRDefault="00816561" w:rsidP="000960D8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12.</w:t>
      </w:r>
      <w:r w:rsidR="000960D8">
        <w:rPr>
          <w:rFonts w:ascii="Times New Roman" w:hAnsi="Times New Roman" w:cs="Times New Roman"/>
          <w:sz w:val="24"/>
          <w:szCs w:val="24"/>
        </w:rPr>
        <w:tab/>
      </w:r>
      <w:r w:rsidRPr="00816561">
        <w:rPr>
          <w:rFonts w:ascii="Times New Roman" w:hAnsi="Times New Roman" w:cs="Times New Roman"/>
          <w:sz w:val="24"/>
          <w:szCs w:val="24"/>
        </w:rPr>
        <w:t>Neemias</w:t>
      </w:r>
    </w:p>
    <w:p w14:paraId="54F586B7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3E07F3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3DD93" w14:textId="27392A97" w:rsidR="00816561" w:rsidRPr="00E2547A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47A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E2547A" w:rsidRPr="00E2547A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E2547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EC064B9" w14:textId="77777777" w:rsidR="00E2547A" w:rsidRDefault="00E2547A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84A9C" w14:textId="09830CE2" w:rsidR="00816561" w:rsidRPr="00816561" w:rsidRDefault="00816561" w:rsidP="00E254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Inglês, </w:t>
      </w:r>
      <w:r w:rsidR="00E2547A" w:rsidRPr="00816561">
        <w:rPr>
          <w:rFonts w:ascii="Times New Roman" w:hAnsi="Times New Roman" w:cs="Times New Roman"/>
          <w:sz w:val="24"/>
          <w:szCs w:val="24"/>
        </w:rPr>
        <w:t xml:space="preserve">Espanhol, Francês </w:t>
      </w:r>
      <w:r w:rsidRPr="00816561">
        <w:rPr>
          <w:rFonts w:ascii="Times New Roman" w:hAnsi="Times New Roman" w:cs="Times New Roman"/>
          <w:sz w:val="24"/>
          <w:szCs w:val="24"/>
        </w:rPr>
        <w:t xml:space="preserve">e </w:t>
      </w:r>
      <w:r w:rsidR="00E2547A" w:rsidRPr="00816561">
        <w:rPr>
          <w:rFonts w:ascii="Times New Roman" w:hAnsi="Times New Roman" w:cs="Times New Roman"/>
          <w:sz w:val="24"/>
          <w:szCs w:val="24"/>
        </w:rPr>
        <w:t>Russo</w:t>
      </w:r>
    </w:p>
    <w:p w14:paraId="67F32653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122E51" w14:textId="2932D703" w:rsidR="00816561" w:rsidRPr="00E2547A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47A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E2547A" w:rsidRPr="00E2547A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E2547A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E2547A" w:rsidRPr="00E2547A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E2547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2DBE82B" w14:textId="77777777" w:rsidR="00E2547A" w:rsidRDefault="00E2547A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7D668" w14:textId="3779859D" w:rsidR="00816561" w:rsidRPr="00816561" w:rsidRDefault="00E2547A" w:rsidP="00E2547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Points</w:t>
      </w:r>
    </w:p>
    <w:p w14:paraId="20392CB9" w14:textId="77777777" w:rsidR="00816561" w:rsidRPr="00816561" w:rsidRDefault="00816561" w:rsidP="00E2547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eBooks</w:t>
      </w:r>
    </w:p>
    <w:p w14:paraId="4C757FFC" w14:textId="0020876D" w:rsidR="00816561" w:rsidRPr="00816561" w:rsidRDefault="00816561" w:rsidP="00E2547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Chave de Resposta</w:t>
      </w:r>
      <w:r w:rsidR="002C4E8A">
        <w:rPr>
          <w:rFonts w:ascii="Times New Roman" w:hAnsi="Times New Roman" w:cs="Times New Roman"/>
          <w:sz w:val="24"/>
          <w:szCs w:val="24"/>
        </w:rPr>
        <w:t>s</w:t>
      </w:r>
    </w:p>
    <w:p w14:paraId="52BBCB06" w14:textId="5BF54A6E" w:rsidR="00816561" w:rsidRPr="00816561" w:rsidRDefault="00816561" w:rsidP="00E2547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2547A">
        <w:rPr>
          <w:rFonts w:ascii="Times New Roman" w:hAnsi="Times New Roman" w:cs="Times New Roman"/>
          <w:i/>
          <w:iCs/>
          <w:sz w:val="24"/>
          <w:szCs w:val="24"/>
        </w:rPr>
        <w:t xml:space="preserve">Livros </w:t>
      </w:r>
      <w:r w:rsidR="00E2547A" w:rsidRPr="00E2547A">
        <w:rPr>
          <w:rFonts w:ascii="Times New Roman" w:hAnsi="Times New Roman" w:cs="Times New Roman"/>
          <w:i/>
          <w:iCs/>
          <w:sz w:val="24"/>
          <w:szCs w:val="24"/>
        </w:rPr>
        <w:t>Históricos</w:t>
      </w:r>
      <w:r w:rsidRPr="00816561">
        <w:rPr>
          <w:rFonts w:ascii="Times New Roman" w:hAnsi="Times New Roman" w:cs="Times New Roman"/>
          <w:sz w:val="24"/>
          <w:szCs w:val="24"/>
        </w:rPr>
        <w:t xml:space="preserve">, compilados por Terry </w:t>
      </w:r>
      <w:proofErr w:type="spellStart"/>
      <w:r w:rsidRPr="00816561">
        <w:rPr>
          <w:rFonts w:ascii="Times New Roman" w:hAnsi="Times New Roman" w:cs="Times New Roman"/>
          <w:sz w:val="24"/>
          <w:szCs w:val="24"/>
        </w:rPr>
        <w:t>Baughman</w:t>
      </w:r>
      <w:proofErr w:type="spellEnd"/>
    </w:p>
    <w:p w14:paraId="09689547" w14:textId="23B920EB" w:rsidR="00816561" w:rsidRPr="00816561" w:rsidRDefault="00816561" w:rsidP="00E2547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 xml:space="preserve">Material adicional disponível por solicitação </w:t>
      </w:r>
      <w:r w:rsidR="002C4E8A">
        <w:rPr>
          <w:rFonts w:ascii="Times New Roman" w:hAnsi="Times New Roman" w:cs="Times New Roman"/>
          <w:sz w:val="24"/>
          <w:szCs w:val="24"/>
        </w:rPr>
        <w:t>para</w:t>
      </w:r>
      <w:r w:rsidRPr="00816561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0C336E15" w14:textId="6C35340D" w:rsid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1ACB9C" w14:textId="77777777" w:rsidR="00E2547A" w:rsidRPr="00816561" w:rsidRDefault="00E2547A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2D254" w14:textId="77777777" w:rsidR="00816561" w:rsidRPr="00E2547A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47A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691BAAEB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78E15F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6AD7D8" w14:textId="77777777" w:rsidR="00816561" w:rsidRPr="00816561" w:rsidRDefault="00816561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DED076" w14:textId="77777777" w:rsidR="00E2547A" w:rsidRDefault="00E2547A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E76D9C" w14:textId="75F8188A" w:rsidR="00816561" w:rsidRPr="00E2547A" w:rsidRDefault="00816561" w:rsidP="0081656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547A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E2547A" w:rsidRPr="00E2547A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E2547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73CA7F6" w14:textId="77777777" w:rsidR="00E2547A" w:rsidRDefault="00E2547A" w:rsidP="008165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4213A7" w14:textId="49D2636A" w:rsidR="00C26A9F" w:rsidRPr="00816561" w:rsidRDefault="00816561" w:rsidP="00E2547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561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816561" w:rsidSect="00816561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6F08E" w14:textId="77777777" w:rsidR="001C6C83" w:rsidRDefault="001C6C83" w:rsidP="00816561">
      <w:pPr>
        <w:spacing w:after="0" w:line="240" w:lineRule="auto"/>
      </w:pPr>
      <w:r>
        <w:separator/>
      </w:r>
    </w:p>
  </w:endnote>
  <w:endnote w:type="continuationSeparator" w:id="0">
    <w:p w14:paraId="02CA086F" w14:textId="77777777" w:rsidR="001C6C83" w:rsidRDefault="001C6C83" w:rsidP="00816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838A21" w14:textId="77777777" w:rsidR="001C6C83" w:rsidRDefault="001C6C83" w:rsidP="00816561">
      <w:pPr>
        <w:spacing w:after="0" w:line="240" w:lineRule="auto"/>
      </w:pPr>
      <w:r>
        <w:separator/>
      </w:r>
    </w:p>
  </w:footnote>
  <w:footnote w:type="continuationSeparator" w:id="0">
    <w:p w14:paraId="74428E77" w14:textId="77777777" w:rsidR="001C6C83" w:rsidRDefault="001C6C83" w:rsidP="00816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3E8A70" w14:textId="4DBDD0E0" w:rsidR="00F4103D" w:rsidRPr="00E96CF4" w:rsidRDefault="00F4103D" w:rsidP="00F4103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3D30ADC" wp14:editId="72546D77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43F8CA4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 w:rsidR="00352905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Grau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Associado</w:t>
        </w:r>
      </w:p>
    </w:sdtContent>
  </w:sdt>
  <w:p w14:paraId="1F8693DE" w14:textId="0BBFF5C0" w:rsidR="00816561" w:rsidRDefault="008165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61"/>
    <w:rsid w:val="00046236"/>
    <w:rsid w:val="00095763"/>
    <w:rsid w:val="000960D8"/>
    <w:rsid w:val="001C6C83"/>
    <w:rsid w:val="001F21D5"/>
    <w:rsid w:val="002C4E8A"/>
    <w:rsid w:val="00326FF9"/>
    <w:rsid w:val="00352905"/>
    <w:rsid w:val="008014C2"/>
    <w:rsid w:val="00816561"/>
    <w:rsid w:val="00871CA6"/>
    <w:rsid w:val="00880F9D"/>
    <w:rsid w:val="00974B5B"/>
    <w:rsid w:val="00994123"/>
    <w:rsid w:val="00A1155A"/>
    <w:rsid w:val="00A171C1"/>
    <w:rsid w:val="00A55F93"/>
    <w:rsid w:val="00DB6A39"/>
    <w:rsid w:val="00DC2CAE"/>
    <w:rsid w:val="00DC5B03"/>
    <w:rsid w:val="00E2547A"/>
    <w:rsid w:val="00E5171F"/>
    <w:rsid w:val="00E96DF9"/>
    <w:rsid w:val="00F4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AFF79"/>
  <w15:chartTrackingRefBased/>
  <w15:docId w15:val="{C5B41422-5A9A-4872-B71A-DFC295B8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5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561"/>
  </w:style>
  <w:style w:type="paragraph" w:styleId="Footer">
    <w:name w:val="footer"/>
    <w:basedOn w:val="Normal"/>
    <w:link w:val="FooterChar"/>
    <w:uiPriority w:val="99"/>
    <w:unhideWhenUsed/>
    <w:rsid w:val="008165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516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2020-11-04T19:49:00Z</dcterms:created>
  <dcterms:modified xsi:type="dcterms:W3CDTF">2020-11-04T19:49:00Z</dcterms:modified>
</cp:coreProperties>
</file>