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103A4" w14:textId="77777777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E5522A" w14:textId="51C439D8" w:rsidR="00154C90" w:rsidRDefault="00154C90" w:rsidP="00154C90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FEBED28" w14:textId="77777777" w:rsidR="00154C90" w:rsidRPr="00154C90" w:rsidRDefault="00154C90" w:rsidP="00154C90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DA6B746" w14:textId="4B38EF77" w:rsidR="00154C90" w:rsidRPr="00C378A1" w:rsidRDefault="00154C90" w:rsidP="00154C90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C378A1">
        <w:rPr>
          <w:rFonts w:ascii="Times New Roman" w:hAnsi="Times New Roman" w:cs="Times New Roman"/>
          <w:b/>
          <w:bCs/>
          <w:w w:val="175"/>
          <w:sz w:val="40"/>
          <w:szCs w:val="40"/>
        </w:rPr>
        <w:t>Vida de Cristo I</w:t>
      </w:r>
    </w:p>
    <w:p w14:paraId="3FD1D292" w14:textId="77777777" w:rsidR="00154C90" w:rsidRPr="00C378A1" w:rsidRDefault="00154C90" w:rsidP="00154C90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C378A1">
        <w:rPr>
          <w:rFonts w:ascii="Times New Roman" w:hAnsi="Times New Roman" w:cs="Times New Roman"/>
          <w:b/>
          <w:bCs/>
          <w:w w:val="175"/>
          <w:sz w:val="40"/>
          <w:szCs w:val="40"/>
        </w:rPr>
        <w:t>105</w:t>
      </w:r>
    </w:p>
    <w:p w14:paraId="6F87F238" w14:textId="77777777" w:rsidR="00154C90" w:rsidRPr="00C378A1" w:rsidRDefault="00154C90" w:rsidP="00154C90">
      <w:pPr>
        <w:spacing w:after="0"/>
        <w:jc w:val="center"/>
        <w:rPr>
          <w:rFonts w:ascii="Times New Roman" w:hAnsi="Times New Roman" w:cs="Times New Roman"/>
          <w:w w:val="175"/>
          <w:sz w:val="24"/>
          <w:szCs w:val="24"/>
        </w:rPr>
      </w:pPr>
      <w:r w:rsidRPr="00C378A1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Certificado</w:t>
      </w:r>
    </w:p>
    <w:p w14:paraId="4D643D9D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9C7FD6" w14:textId="48F601A1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A95F1F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E0F961" w14:textId="10404E77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495F9E" w14:textId="54FE5318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E76610" w14:textId="0E0ED651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2EDC4E70" wp14:editId="6A40A5E8">
            <wp:simplePos x="0" y="0"/>
            <wp:positionH relativeFrom="margin">
              <wp:align>center</wp:align>
            </wp:positionH>
            <wp:positionV relativeFrom="paragraph">
              <wp:posOffset>54661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27A07C" w14:textId="2544AAE9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5D7BC5" w14:textId="3381F58B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B5A419" w14:textId="22651B51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D5A9CD" w14:textId="6EDFD9DD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B5DC90" w14:textId="07DB3BBC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8F505A" w14:textId="150A30E3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02440A" w14:textId="48F9153A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B02F49" w14:textId="0012B580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C9A8E5" w14:textId="1B613848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B8D029" w14:textId="77777777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BB89DE" w14:textId="67A4EF06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72B02B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CBC067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A0F1CF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F5C90C" w14:textId="77777777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8A2675" w14:textId="77777777" w:rsidR="00154C90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8EE4A8" w14:textId="77777777" w:rsidR="00154C90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694321" w14:textId="06F22555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b/>
          <w:bCs/>
          <w:sz w:val="28"/>
          <w:szCs w:val="28"/>
        </w:rPr>
        <w:t>Horas Aula</w:t>
      </w:r>
      <w:r w:rsidRPr="00154C90">
        <w:rPr>
          <w:rFonts w:ascii="Times New Roman" w:hAnsi="Times New Roman" w:cs="Times New Roman"/>
          <w:sz w:val="24"/>
          <w:szCs w:val="24"/>
        </w:rPr>
        <w:t>: 24 (mínimo)</w:t>
      </w:r>
    </w:p>
    <w:p w14:paraId="394113EB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A5EA6D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1F1916" w14:textId="11C871D9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C90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6C123163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FD9F59" w14:textId="5A379D75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Este curso examina a Vida de Cristo, Sua história (nascimento, infância, ministério, morte, sepultamento e ressurreição), bem como Suas ações (milagres, controvérsias, </w:t>
      </w:r>
      <w:r w:rsidR="0091472A">
        <w:rPr>
          <w:rFonts w:ascii="Times New Roman" w:hAnsi="Times New Roman" w:cs="Times New Roman"/>
          <w:sz w:val="24"/>
          <w:szCs w:val="24"/>
        </w:rPr>
        <w:t>discursos</w:t>
      </w:r>
      <w:r w:rsidRPr="00154C90">
        <w:rPr>
          <w:rFonts w:ascii="Times New Roman" w:hAnsi="Times New Roman" w:cs="Times New Roman"/>
          <w:sz w:val="24"/>
          <w:szCs w:val="24"/>
        </w:rPr>
        <w:t xml:space="preserve"> público</w:t>
      </w:r>
      <w:r w:rsidR="0091472A">
        <w:rPr>
          <w:rFonts w:ascii="Times New Roman" w:hAnsi="Times New Roman" w:cs="Times New Roman"/>
          <w:sz w:val="24"/>
          <w:szCs w:val="24"/>
        </w:rPr>
        <w:t>s</w:t>
      </w:r>
      <w:r w:rsidRPr="00154C90">
        <w:rPr>
          <w:rFonts w:ascii="Times New Roman" w:hAnsi="Times New Roman" w:cs="Times New Roman"/>
          <w:sz w:val="24"/>
          <w:szCs w:val="24"/>
        </w:rPr>
        <w:t>). O aluno compreenderá quem é Cristo e quem eles devem se tornar Nele.</w:t>
      </w:r>
    </w:p>
    <w:p w14:paraId="6CD6E0E3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7E5037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62DF83" w14:textId="77777777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2AEB3A" w14:textId="77777777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D80940" w14:textId="6625834C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C90">
        <w:rPr>
          <w:rFonts w:ascii="Times New Roman" w:hAnsi="Times New Roman" w:cs="Times New Roman"/>
          <w:b/>
          <w:bCs/>
          <w:sz w:val="28"/>
          <w:szCs w:val="28"/>
        </w:rPr>
        <w:lastRenderedPageBreak/>
        <w:t>Objetivos</w:t>
      </w:r>
    </w:p>
    <w:p w14:paraId="52B900ED" w14:textId="77777777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E7A9BA" w14:textId="318EEA23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>No final deste curso de estudo, os alunos serão capazes de:</w:t>
      </w:r>
    </w:p>
    <w:p w14:paraId="2B874B4A" w14:textId="77777777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67175E" w14:textId="22A07E3A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Divid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154C90">
        <w:rPr>
          <w:rFonts w:ascii="Times New Roman" w:hAnsi="Times New Roman" w:cs="Times New Roman"/>
          <w:sz w:val="24"/>
          <w:szCs w:val="24"/>
        </w:rPr>
        <w:t xml:space="preserve"> cada um dos Evangelhos em suas seções específicas e separadas.</w:t>
      </w:r>
    </w:p>
    <w:p w14:paraId="73F83FF8" w14:textId="36361BCE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Reafirm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154C90">
        <w:rPr>
          <w:rFonts w:ascii="Times New Roman" w:hAnsi="Times New Roman" w:cs="Times New Roman"/>
          <w:sz w:val="24"/>
          <w:szCs w:val="24"/>
        </w:rPr>
        <w:t xml:space="preserve"> que o advento de Cristo </w:t>
      </w:r>
      <w:r w:rsidR="00210072">
        <w:rPr>
          <w:rFonts w:ascii="Times New Roman" w:hAnsi="Times New Roman" w:cs="Times New Roman"/>
          <w:sz w:val="24"/>
          <w:szCs w:val="24"/>
        </w:rPr>
        <w:t>era</w:t>
      </w:r>
      <w:r w:rsidRPr="00154C90">
        <w:rPr>
          <w:rFonts w:ascii="Times New Roman" w:hAnsi="Times New Roman" w:cs="Times New Roman"/>
          <w:sz w:val="24"/>
          <w:szCs w:val="24"/>
        </w:rPr>
        <w:t xml:space="preserve"> uma época em que o Deus eterno veio ao mundo como a Palavra viva.</w:t>
      </w:r>
    </w:p>
    <w:p w14:paraId="15BB1099" w14:textId="5101096A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Identificar João Batista como o precursor predito na profecia que viria no Espírito de Elias e prepararia o caminho para o Messias.</w:t>
      </w:r>
    </w:p>
    <w:p w14:paraId="447868AA" w14:textId="04FE279B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Relat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154C90">
        <w:rPr>
          <w:rFonts w:ascii="Times New Roman" w:hAnsi="Times New Roman" w:cs="Times New Roman"/>
          <w:sz w:val="24"/>
          <w:szCs w:val="24"/>
        </w:rPr>
        <w:t xml:space="preserve"> os eventos significa</w:t>
      </w:r>
      <w:r w:rsidR="00210072">
        <w:rPr>
          <w:rFonts w:ascii="Times New Roman" w:hAnsi="Times New Roman" w:cs="Times New Roman"/>
          <w:sz w:val="24"/>
          <w:szCs w:val="24"/>
        </w:rPr>
        <w:t>ntes</w:t>
      </w:r>
      <w:r w:rsidRPr="00154C90">
        <w:rPr>
          <w:rFonts w:ascii="Times New Roman" w:hAnsi="Times New Roman" w:cs="Times New Roman"/>
          <w:sz w:val="24"/>
          <w:szCs w:val="24"/>
        </w:rPr>
        <w:t xml:space="preserve"> que marcaram o início do ministério terreno de Jesus.</w:t>
      </w:r>
    </w:p>
    <w:p w14:paraId="5A542C9B" w14:textId="4DD07188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Distinguir arrependimento e Reino dos Céus como os componentes-chave do ensino de Jesus.</w:t>
      </w:r>
    </w:p>
    <w:p w14:paraId="6A4010E5" w14:textId="50A04A31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6. </w:t>
      </w:r>
      <w:r w:rsidR="005C445C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Compar</w:t>
      </w:r>
      <w:r w:rsidR="005C445C">
        <w:rPr>
          <w:rFonts w:ascii="Times New Roman" w:hAnsi="Times New Roman" w:cs="Times New Roman"/>
          <w:sz w:val="24"/>
          <w:szCs w:val="24"/>
        </w:rPr>
        <w:t>ar</w:t>
      </w:r>
      <w:r w:rsidRPr="00154C90">
        <w:rPr>
          <w:rFonts w:ascii="Times New Roman" w:hAnsi="Times New Roman" w:cs="Times New Roman"/>
          <w:sz w:val="24"/>
          <w:szCs w:val="24"/>
        </w:rPr>
        <w:t xml:space="preserve"> os ensinos de Jesus no sábado com os dos </w:t>
      </w:r>
      <w:r w:rsidR="005C445C" w:rsidRPr="00154C90">
        <w:rPr>
          <w:rFonts w:ascii="Times New Roman" w:hAnsi="Times New Roman" w:cs="Times New Roman"/>
          <w:sz w:val="24"/>
          <w:szCs w:val="24"/>
        </w:rPr>
        <w:t>Fariseus</w:t>
      </w:r>
      <w:r w:rsidRPr="00154C90">
        <w:rPr>
          <w:rFonts w:ascii="Times New Roman" w:hAnsi="Times New Roman" w:cs="Times New Roman"/>
          <w:sz w:val="24"/>
          <w:szCs w:val="24"/>
        </w:rPr>
        <w:t>.</w:t>
      </w:r>
    </w:p>
    <w:p w14:paraId="36D5122F" w14:textId="304B2733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7. </w:t>
      </w:r>
      <w:r w:rsidR="005C445C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Defin</w:t>
      </w:r>
      <w:r w:rsidR="005C445C">
        <w:rPr>
          <w:rFonts w:ascii="Times New Roman" w:hAnsi="Times New Roman" w:cs="Times New Roman"/>
          <w:sz w:val="24"/>
          <w:szCs w:val="24"/>
        </w:rPr>
        <w:t>ir</w:t>
      </w:r>
      <w:r w:rsidRPr="00154C90">
        <w:rPr>
          <w:rFonts w:ascii="Times New Roman" w:hAnsi="Times New Roman" w:cs="Times New Roman"/>
          <w:sz w:val="24"/>
          <w:szCs w:val="24"/>
        </w:rPr>
        <w:t xml:space="preserve"> a palavra “parábola” e </w:t>
      </w:r>
      <w:r w:rsidR="005C445C">
        <w:rPr>
          <w:rFonts w:ascii="Times New Roman" w:hAnsi="Times New Roman" w:cs="Times New Roman"/>
          <w:sz w:val="24"/>
          <w:szCs w:val="24"/>
        </w:rPr>
        <w:t>providenciar</w:t>
      </w:r>
      <w:r w:rsidRPr="00154C90">
        <w:rPr>
          <w:rFonts w:ascii="Times New Roman" w:hAnsi="Times New Roman" w:cs="Times New Roman"/>
          <w:sz w:val="24"/>
          <w:szCs w:val="24"/>
        </w:rPr>
        <w:t xml:space="preserve"> exemplos e explicações das parábolas de Jesus.</w:t>
      </w:r>
    </w:p>
    <w:p w14:paraId="27276B9E" w14:textId="4E2B8A7F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8. </w:t>
      </w:r>
      <w:r w:rsidR="005C445C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Relat</w:t>
      </w:r>
      <w:r w:rsidR="005C445C">
        <w:rPr>
          <w:rFonts w:ascii="Times New Roman" w:hAnsi="Times New Roman" w:cs="Times New Roman"/>
          <w:sz w:val="24"/>
          <w:szCs w:val="24"/>
        </w:rPr>
        <w:t>ar</w:t>
      </w:r>
      <w:r w:rsidRPr="00154C90">
        <w:rPr>
          <w:rFonts w:ascii="Times New Roman" w:hAnsi="Times New Roman" w:cs="Times New Roman"/>
          <w:sz w:val="24"/>
          <w:szCs w:val="24"/>
        </w:rPr>
        <w:t xml:space="preserve"> o lançamento dos doze discípulos de Nazaré para toda a província, bem como retransmit</w:t>
      </w:r>
      <w:r w:rsidR="005C445C">
        <w:rPr>
          <w:rFonts w:ascii="Times New Roman" w:hAnsi="Times New Roman" w:cs="Times New Roman"/>
          <w:sz w:val="24"/>
          <w:szCs w:val="24"/>
        </w:rPr>
        <w:t>ir</w:t>
      </w:r>
      <w:r w:rsidRPr="00154C90">
        <w:rPr>
          <w:rFonts w:ascii="Times New Roman" w:hAnsi="Times New Roman" w:cs="Times New Roman"/>
          <w:sz w:val="24"/>
          <w:szCs w:val="24"/>
        </w:rPr>
        <w:t xml:space="preserve"> os acontecimentos notáveis ​​daquele período de tempo.</w:t>
      </w:r>
    </w:p>
    <w:p w14:paraId="2E585E5F" w14:textId="776D0219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9. </w:t>
      </w:r>
      <w:r w:rsidR="005C445C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Separ</w:t>
      </w:r>
      <w:r w:rsidR="005C445C">
        <w:rPr>
          <w:rFonts w:ascii="Times New Roman" w:hAnsi="Times New Roman" w:cs="Times New Roman"/>
          <w:sz w:val="24"/>
          <w:szCs w:val="24"/>
        </w:rPr>
        <w:t>ar</w:t>
      </w:r>
      <w:r w:rsidRPr="00154C90">
        <w:rPr>
          <w:rFonts w:ascii="Times New Roman" w:hAnsi="Times New Roman" w:cs="Times New Roman"/>
          <w:sz w:val="24"/>
          <w:szCs w:val="24"/>
        </w:rPr>
        <w:t xml:space="preserve"> os três grupos de pessoas que Jesus encontrou durante a Festa dos Tabernáculos e suas reações separadas ao Seu ensino.</w:t>
      </w:r>
    </w:p>
    <w:p w14:paraId="0F29316A" w14:textId="2B294EB3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10. </w:t>
      </w:r>
      <w:r w:rsidR="005C445C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Descrev</w:t>
      </w:r>
      <w:r w:rsidR="005C445C">
        <w:rPr>
          <w:rFonts w:ascii="Times New Roman" w:hAnsi="Times New Roman" w:cs="Times New Roman"/>
          <w:sz w:val="24"/>
          <w:szCs w:val="24"/>
        </w:rPr>
        <w:t>er</w:t>
      </w:r>
      <w:r w:rsidRPr="00154C90">
        <w:rPr>
          <w:rFonts w:ascii="Times New Roman" w:hAnsi="Times New Roman" w:cs="Times New Roman"/>
          <w:sz w:val="24"/>
          <w:szCs w:val="24"/>
        </w:rPr>
        <w:t xml:space="preserve"> os componentes do ministério </w:t>
      </w:r>
      <w:r w:rsidR="00210072" w:rsidRPr="00154C90">
        <w:rPr>
          <w:rFonts w:ascii="Times New Roman" w:hAnsi="Times New Roman" w:cs="Times New Roman"/>
          <w:sz w:val="24"/>
          <w:szCs w:val="24"/>
        </w:rPr>
        <w:t>posterior</w:t>
      </w:r>
      <w:r w:rsidR="00210072">
        <w:rPr>
          <w:rFonts w:ascii="Times New Roman" w:hAnsi="Times New Roman" w:cs="Times New Roman"/>
          <w:sz w:val="24"/>
          <w:szCs w:val="24"/>
        </w:rPr>
        <w:t xml:space="preserve"> na</w:t>
      </w:r>
      <w:r w:rsidR="00210072" w:rsidRPr="00210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445C" w:rsidRPr="00210072">
        <w:rPr>
          <w:rFonts w:ascii="Times New Roman" w:hAnsi="Times New Roman" w:cs="Times New Roman"/>
          <w:sz w:val="24"/>
          <w:szCs w:val="24"/>
        </w:rPr>
        <w:t>P</w:t>
      </w:r>
      <w:r w:rsidR="00C913DE" w:rsidRPr="00210072">
        <w:rPr>
          <w:rFonts w:ascii="Times New Roman" w:hAnsi="Times New Roman" w:cs="Times New Roman"/>
          <w:sz w:val="24"/>
          <w:szCs w:val="24"/>
        </w:rPr>
        <w:t>eréia</w:t>
      </w:r>
      <w:proofErr w:type="spellEnd"/>
      <w:r w:rsidRPr="00154C90">
        <w:rPr>
          <w:rFonts w:ascii="Times New Roman" w:hAnsi="Times New Roman" w:cs="Times New Roman"/>
          <w:sz w:val="24"/>
          <w:szCs w:val="24"/>
        </w:rPr>
        <w:t>.</w:t>
      </w:r>
    </w:p>
    <w:p w14:paraId="3A596D40" w14:textId="2B01E6F9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11. </w:t>
      </w:r>
      <w:r w:rsidR="005C445C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Resum</w:t>
      </w:r>
      <w:r w:rsidR="005C445C">
        <w:rPr>
          <w:rFonts w:ascii="Times New Roman" w:hAnsi="Times New Roman" w:cs="Times New Roman"/>
          <w:sz w:val="24"/>
          <w:szCs w:val="24"/>
        </w:rPr>
        <w:t>ir</w:t>
      </w:r>
      <w:r w:rsidRPr="00154C90">
        <w:rPr>
          <w:rFonts w:ascii="Times New Roman" w:hAnsi="Times New Roman" w:cs="Times New Roman"/>
          <w:sz w:val="24"/>
          <w:szCs w:val="24"/>
        </w:rPr>
        <w:t xml:space="preserve"> o efeito que a morte e ressurreição de Lázaro tiveram nos últimos dias do ministério público de Jesus.</w:t>
      </w:r>
    </w:p>
    <w:p w14:paraId="13C0FD81" w14:textId="0306AA4A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12. </w:t>
      </w:r>
      <w:r w:rsidR="005C445C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List</w:t>
      </w:r>
      <w:r w:rsidR="005C445C">
        <w:rPr>
          <w:rFonts w:ascii="Times New Roman" w:hAnsi="Times New Roman" w:cs="Times New Roman"/>
          <w:sz w:val="24"/>
          <w:szCs w:val="24"/>
        </w:rPr>
        <w:t>ar</w:t>
      </w:r>
      <w:r w:rsidRPr="00154C90">
        <w:rPr>
          <w:rFonts w:ascii="Times New Roman" w:hAnsi="Times New Roman" w:cs="Times New Roman"/>
          <w:sz w:val="24"/>
          <w:szCs w:val="24"/>
        </w:rPr>
        <w:t xml:space="preserve"> as circunstâncias que prepararam Jesus para a paixão.</w:t>
      </w:r>
    </w:p>
    <w:p w14:paraId="6DC9FBC0" w14:textId="31BF8577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13. </w:t>
      </w:r>
      <w:r w:rsidR="005C445C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Parafrasear os eventos do julgamento e da paixão.</w:t>
      </w:r>
    </w:p>
    <w:p w14:paraId="78CBF64C" w14:textId="1B7002FF" w:rsidR="00154C90" w:rsidRPr="00154C90" w:rsidRDefault="00154C90" w:rsidP="00154C9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14. </w:t>
      </w:r>
      <w:r w:rsidR="005C445C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Explorar a ressurreição e expressar os eventos que precedem a ascensão.</w:t>
      </w:r>
    </w:p>
    <w:p w14:paraId="35A5C5C3" w14:textId="77777777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02666F" w14:textId="77777777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B4C40F" w14:textId="2E7FF42B" w:rsidR="00154C90" w:rsidRPr="005C445C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445C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547B6C6D" w14:textId="77777777" w:rsidR="005C445C" w:rsidRDefault="005C445C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D2566F" w14:textId="609E9A82" w:rsidR="00154C90" w:rsidRPr="005C445C" w:rsidRDefault="00154C90" w:rsidP="005C445C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sz w:val="24"/>
          <w:szCs w:val="24"/>
        </w:rPr>
        <w:t>O mistério da palavra “logos” de Deus e como ela se fez carne.</w:t>
      </w:r>
    </w:p>
    <w:p w14:paraId="084A91C8" w14:textId="52828524" w:rsidR="00154C90" w:rsidRPr="005C445C" w:rsidRDefault="00154C90" w:rsidP="005C445C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sz w:val="24"/>
          <w:szCs w:val="24"/>
        </w:rPr>
        <w:t>As genealogias de Cristo.</w:t>
      </w:r>
    </w:p>
    <w:p w14:paraId="2FC754A3" w14:textId="75BA0D38" w:rsidR="00154C90" w:rsidRPr="005C445C" w:rsidRDefault="00154C90" w:rsidP="005C445C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sz w:val="24"/>
          <w:szCs w:val="24"/>
        </w:rPr>
        <w:t>O nascimento e a infância de Jesus Cristo.</w:t>
      </w:r>
    </w:p>
    <w:p w14:paraId="0D06C6C9" w14:textId="55182A78" w:rsidR="00154C90" w:rsidRPr="005C445C" w:rsidRDefault="00154C90" w:rsidP="005C445C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sz w:val="24"/>
          <w:szCs w:val="24"/>
        </w:rPr>
        <w:t>João Batista - seu tempo, pessoa, missão e mensagem.</w:t>
      </w:r>
    </w:p>
    <w:p w14:paraId="5804D121" w14:textId="10A006C2" w:rsidR="00154C90" w:rsidRPr="005C445C" w:rsidRDefault="00154C90" w:rsidP="005C445C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sz w:val="24"/>
          <w:szCs w:val="24"/>
        </w:rPr>
        <w:t>O batismo de Jesus e os três conceitos errôneos a respeito.</w:t>
      </w:r>
    </w:p>
    <w:p w14:paraId="4BD7BD19" w14:textId="217403C2" w:rsidR="00154C90" w:rsidRPr="005C445C" w:rsidRDefault="00154C90" w:rsidP="005C445C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sz w:val="24"/>
          <w:szCs w:val="24"/>
        </w:rPr>
        <w:t xml:space="preserve">Os milagres de Jesus e como </w:t>
      </w:r>
      <w:r w:rsidR="00210072">
        <w:rPr>
          <w:rFonts w:ascii="Times New Roman" w:hAnsi="Times New Roman" w:cs="Times New Roman"/>
          <w:sz w:val="24"/>
          <w:szCs w:val="24"/>
        </w:rPr>
        <w:t>o</w:t>
      </w:r>
      <w:r w:rsidRPr="005C445C">
        <w:rPr>
          <w:rFonts w:ascii="Times New Roman" w:hAnsi="Times New Roman" w:cs="Times New Roman"/>
          <w:sz w:val="24"/>
          <w:szCs w:val="24"/>
        </w:rPr>
        <w:t xml:space="preserve"> p</w:t>
      </w:r>
      <w:r w:rsidR="00210072">
        <w:rPr>
          <w:rFonts w:ascii="Times New Roman" w:hAnsi="Times New Roman" w:cs="Times New Roman"/>
          <w:sz w:val="24"/>
          <w:szCs w:val="24"/>
        </w:rPr>
        <w:t>ovo</w:t>
      </w:r>
      <w:r w:rsidRPr="005C445C">
        <w:rPr>
          <w:rFonts w:ascii="Times New Roman" w:hAnsi="Times New Roman" w:cs="Times New Roman"/>
          <w:sz w:val="24"/>
          <w:szCs w:val="24"/>
        </w:rPr>
        <w:t xml:space="preserve"> responde</w:t>
      </w:r>
      <w:r w:rsidR="00210072">
        <w:rPr>
          <w:rFonts w:ascii="Times New Roman" w:hAnsi="Times New Roman" w:cs="Times New Roman"/>
          <w:sz w:val="24"/>
          <w:szCs w:val="24"/>
        </w:rPr>
        <w:t>u</w:t>
      </w:r>
      <w:r w:rsidRPr="005C445C">
        <w:rPr>
          <w:rFonts w:ascii="Times New Roman" w:hAnsi="Times New Roman" w:cs="Times New Roman"/>
          <w:sz w:val="24"/>
          <w:szCs w:val="24"/>
        </w:rPr>
        <w:t xml:space="preserve"> a eles.</w:t>
      </w:r>
    </w:p>
    <w:p w14:paraId="2E7E4751" w14:textId="35C2B19B" w:rsidR="00154C90" w:rsidRPr="005C445C" w:rsidRDefault="00154C90" w:rsidP="005C445C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sz w:val="24"/>
          <w:szCs w:val="24"/>
        </w:rPr>
        <w:t xml:space="preserve">O ministério de Jesus, os lugares </w:t>
      </w:r>
      <w:r w:rsidR="007F7BC1">
        <w:rPr>
          <w:rFonts w:ascii="Times New Roman" w:hAnsi="Times New Roman" w:cs="Times New Roman"/>
          <w:sz w:val="24"/>
          <w:szCs w:val="24"/>
        </w:rPr>
        <w:t xml:space="preserve">para onde ele </w:t>
      </w:r>
      <w:r w:rsidR="005C445C" w:rsidRPr="005C445C">
        <w:rPr>
          <w:rFonts w:ascii="Times New Roman" w:hAnsi="Times New Roman" w:cs="Times New Roman"/>
          <w:sz w:val="24"/>
          <w:szCs w:val="24"/>
        </w:rPr>
        <w:t>O</w:t>
      </w:r>
      <w:r w:rsidRPr="005C445C">
        <w:rPr>
          <w:rFonts w:ascii="Times New Roman" w:hAnsi="Times New Roman" w:cs="Times New Roman"/>
          <w:sz w:val="24"/>
          <w:szCs w:val="24"/>
        </w:rPr>
        <w:t xml:space="preserve"> levou e as pessoas que</w:t>
      </w:r>
      <w:r w:rsidR="005C445C">
        <w:rPr>
          <w:rFonts w:ascii="Times New Roman" w:hAnsi="Times New Roman" w:cs="Times New Roman"/>
          <w:sz w:val="24"/>
          <w:szCs w:val="24"/>
        </w:rPr>
        <w:t xml:space="preserve"> Ele</w:t>
      </w:r>
      <w:r w:rsidRPr="005C445C">
        <w:rPr>
          <w:rFonts w:ascii="Times New Roman" w:hAnsi="Times New Roman" w:cs="Times New Roman"/>
          <w:sz w:val="24"/>
          <w:szCs w:val="24"/>
        </w:rPr>
        <w:t xml:space="preserve"> tocou.</w:t>
      </w:r>
    </w:p>
    <w:p w14:paraId="3D82C318" w14:textId="3D0BF5FC" w:rsidR="00154C90" w:rsidRPr="005C445C" w:rsidRDefault="00154C90" w:rsidP="005C445C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sz w:val="24"/>
          <w:szCs w:val="24"/>
        </w:rPr>
        <w:t>O chamado e o ministério de cada discípulo.</w:t>
      </w:r>
    </w:p>
    <w:p w14:paraId="5C83534C" w14:textId="3E9DE35F" w:rsidR="00154C90" w:rsidRPr="005C445C" w:rsidRDefault="00154C90" w:rsidP="005C445C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sz w:val="24"/>
          <w:szCs w:val="24"/>
        </w:rPr>
        <w:t xml:space="preserve">A controvérsia e o ensino </w:t>
      </w:r>
      <w:r w:rsidR="005C445C">
        <w:rPr>
          <w:rFonts w:ascii="Times New Roman" w:hAnsi="Times New Roman" w:cs="Times New Roman"/>
          <w:sz w:val="24"/>
          <w:szCs w:val="24"/>
        </w:rPr>
        <w:t>concernente</w:t>
      </w:r>
      <w:r w:rsidRPr="005C445C">
        <w:rPr>
          <w:rFonts w:ascii="Times New Roman" w:hAnsi="Times New Roman" w:cs="Times New Roman"/>
          <w:sz w:val="24"/>
          <w:szCs w:val="24"/>
        </w:rPr>
        <w:t xml:space="preserve"> </w:t>
      </w:r>
      <w:r w:rsidR="005C445C">
        <w:rPr>
          <w:rFonts w:ascii="Times New Roman" w:hAnsi="Times New Roman" w:cs="Times New Roman"/>
          <w:sz w:val="24"/>
          <w:szCs w:val="24"/>
        </w:rPr>
        <w:t>a</w:t>
      </w:r>
      <w:r w:rsidRPr="005C445C">
        <w:rPr>
          <w:rFonts w:ascii="Times New Roman" w:hAnsi="Times New Roman" w:cs="Times New Roman"/>
          <w:sz w:val="24"/>
          <w:szCs w:val="24"/>
        </w:rPr>
        <w:t>o sábado.</w:t>
      </w:r>
    </w:p>
    <w:p w14:paraId="351F73CF" w14:textId="464411D5" w:rsidR="00154C90" w:rsidRPr="005C445C" w:rsidRDefault="00154C90" w:rsidP="005C445C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sz w:val="24"/>
          <w:szCs w:val="24"/>
        </w:rPr>
        <w:t>As parábolas, seu cenário e seus significados.</w:t>
      </w:r>
    </w:p>
    <w:p w14:paraId="12AAA6F1" w14:textId="270D6A91" w:rsidR="00154C90" w:rsidRPr="005C445C" w:rsidRDefault="00154C90" w:rsidP="005C445C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sz w:val="24"/>
          <w:szCs w:val="24"/>
        </w:rPr>
        <w:t>Os dias finais da vida de Jesus - julgamento, paixão, morte, ressurreição e ascensão.</w:t>
      </w:r>
    </w:p>
    <w:p w14:paraId="51CE33ED" w14:textId="77777777" w:rsidR="005C445C" w:rsidRDefault="005C445C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39E499" w14:textId="77777777" w:rsidR="005C445C" w:rsidRDefault="005C445C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358088" w14:textId="77777777" w:rsidR="005C445C" w:rsidRDefault="005C445C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99D878" w14:textId="77777777" w:rsidR="005C445C" w:rsidRDefault="005C445C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0BE32B" w14:textId="77777777" w:rsidR="005C445C" w:rsidRDefault="005C445C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2C462D" w14:textId="77777777" w:rsidR="005C445C" w:rsidRDefault="005C445C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D31DC1" w14:textId="5761EB00" w:rsidR="00154C90" w:rsidRPr="005C445C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7BC1">
        <w:rPr>
          <w:rFonts w:ascii="Times New Roman" w:hAnsi="Times New Roman" w:cs="Times New Roman"/>
          <w:b/>
          <w:bCs/>
          <w:sz w:val="28"/>
          <w:szCs w:val="28"/>
        </w:rPr>
        <w:lastRenderedPageBreak/>
        <w:t>Livro</w:t>
      </w:r>
      <w:r w:rsidR="007F7BC1">
        <w:rPr>
          <w:rFonts w:ascii="Times New Roman" w:hAnsi="Times New Roman" w:cs="Times New Roman"/>
          <w:b/>
          <w:bCs/>
          <w:sz w:val="28"/>
          <w:szCs w:val="28"/>
        </w:rPr>
        <w:t xml:space="preserve"> Didático</w:t>
      </w:r>
      <w:r w:rsidR="005C445C" w:rsidRPr="005C445C">
        <w:rPr>
          <w:rFonts w:ascii="Times New Roman" w:hAnsi="Times New Roman" w:cs="Times New Roman"/>
          <w:b/>
          <w:bCs/>
          <w:sz w:val="28"/>
          <w:szCs w:val="28"/>
        </w:rPr>
        <w:t xml:space="preserve"> Primário</w:t>
      </w:r>
      <w:r w:rsidRPr="005C44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445C" w:rsidRPr="005C445C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3929436A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0C0C3A" w14:textId="77777777" w:rsidR="00154C90" w:rsidRPr="00154C90" w:rsidRDefault="00154C90" w:rsidP="005C445C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C445C">
        <w:rPr>
          <w:rFonts w:ascii="Times New Roman" w:hAnsi="Times New Roman" w:cs="Times New Roman"/>
          <w:i/>
          <w:iCs/>
          <w:sz w:val="24"/>
          <w:szCs w:val="24"/>
        </w:rPr>
        <w:t>Vida de Cristo</w:t>
      </w:r>
      <w:r w:rsidRPr="00154C90">
        <w:rPr>
          <w:rFonts w:ascii="Times New Roman" w:hAnsi="Times New Roman" w:cs="Times New Roman"/>
          <w:sz w:val="24"/>
          <w:szCs w:val="24"/>
        </w:rPr>
        <w:t xml:space="preserve"> (OMTC) - </w:t>
      </w:r>
      <w:proofErr w:type="spellStart"/>
      <w:r w:rsidRPr="00154C90">
        <w:rPr>
          <w:rFonts w:ascii="Times New Roman" w:hAnsi="Times New Roman" w:cs="Times New Roman"/>
          <w:sz w:val="24"/>
          <w:szCs w:val="24"/>
        </w:rPr>
        <w:t>Arless</w:t>
      </w:r>
      <w:proofErr w:type="spellEnd"/>
      <w:r w:rsidRPr="00154C90">
        <w:rPr>
          <w:rFonts w:ascii="Times New Roman" w:hAnsi="Times New Roman" w:cs="Times New Roman"/>
          <w:sz w:val="24"/>
          <w:szCs w:val="24"/>
        </w:rPr>
        <w:t xml:space="preserve"> Glass e </w:t>
      </w:r>
      <w:proofErr w:type="spellStart"/>
      <w:r w:rsidRPr="00154C90">
        <w:rPr>
          <w:rFonts w:ascii="Times New Roman" w:hAnsi="Times New Roman" w:cs="Times New Roman"/>
          <w:sz w:val="24"/>
          <w:szCs w:val="24"/>
        </w:rPr>
        <w:t>Dorsey</w:t>
      </w:r>
      <w:proofErr w:type="spellEnd"/>
      <w:r w:rsidRPr="00154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C90">
        <w:rPr>
          <w:rFonts w:ascii="Times New Roman" w:hAnsi="Times New Roman" w:cs="Times New Roman"/>
          <w:sz w:val="24"/>
          <w:szCs w:val="24"/>
        </w:rPr>
        <w:t>Burk</w:t>
      </w:r>
      <w:proofErr w:type="spellEnd"/>
    </w:p>
    <w:p w14:paraId="0C3DFB4B" w14:textId="77777777" w:rsidR="00154C90" w:rsidRPr="00154C90" w:rsidRDefault="00154C90" w:rsidP="005C445C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>(Este nível usa a primeira metade deste livro)</w:t>
      </w:r>
    </w:p>
    <w:p w14:paraId="40DE2737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9340F3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2F6732" w14:textId="62033E07" w:rsidR="00154C90" w:rsidRPr="005C445C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445C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5C445C" w:rsidRPr="005C445C">
        <w:rPr>
          <w:rFonts w:ascii="Times New Roman" w:hAnsi="Times New Roman" w:cs="Times New Roman"/>
          <w:b/>
          <w:bCs/>
          <w:sz w:val="28"/>
          <w:szCs w:val="28"/>
        </w:rPr>
        <w:t>Recomendadas:</w:t>
      </w:r>
    </w:p>
    <w:p w14:paraId="739FCCA5" w14:textId="77777777" w:rsidR="005C445C" w:rsidRDefault="005C445C" w:rsidP="005C445C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3E96B67E" w14:textId="07B631C3" w:rsidR="00154C90" w:rsidRPr="00154C90" w:rsidRDefault="00154C90" w:rsidP="005C445C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>Vida de Cristo I - Ralph Vincent Reynolds</w:t>
      </w:r>
    </w:p>
    <w:p w14:paraId="63E70D39" w14:textId="77777777" w:rsidR="004D3DD2" w:rsidRDefault="004D3DD2" w:rsidP="005C445C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36E3C4A2" w14:textId="646A7A69" w:rsidR="00154C90" w:rsidRPr="00154C90" w:rsidRDefault="00154C90" w:rsidP="005C445C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>Vida de Cristo II - Ralph Vincent Reynolds</w:t>
      </w:r>
    </w:p>
    <w:p w14:paraId="5AFB51EB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1D5164" w14:textId="77777777" w:rsidR="004D3DD2" w:rsidRDefault="004D3DD2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280C1" w14:textId="159FB826" w:rsidR="00154C90" w:rsidRPr="004D3DD2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3DD2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4D3DD2" w:rsidRPr="004D3DD2">
        <w:rPr>
          <w:rFonts w:ascii="Times New Roman" w:hAnsi="Times New Roman" w:cs="Times New Roman"/>
          <w:b/>
          <w:bCs/>
          <w:sz w:val="28"/>
          <w:szCs w:val="28"/>
        </w:rPr>
        <w:t>Geral das Lições Disponíveis no Livro Didático Primário Recomendado:</w:t>
      </w:r>
    </w:p>
    <w:p w14:paraId="07926AE5" w14:textId="77777777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71B938F" w14:textId="77D54D3F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E0C60">
        <w:rPr>
          <w:rFonts w:ascii="Times New Roman" w:hAnsi="Times New Roman" w:cs="Times New Roman"/>
          <w:sz w:val="24"/>
          <w:szCs w:val="24"/>
        </w:rPr>
        <w:t xml:space="preserve">1. </w:t>
      </w:r>
      <w:r w:rsidR="004D3DD2" w:rsidRPr="002E0C60">
        <w:rPr>
          <w:rFonts w:ascii="Times New Roman" w:hAnsi="Times New Roman" w:cs="Times New Roman"/>
          <w:sz w:val="24"/>
          <w:szCs w:val="24"/>
        </w:rPr>
        <w:tab/>
      </w:r>
      <w:r w:rsidRPr="002E0C60">
        <w:rPr>
          <w:rFonts w:ascii="Times New Roman" w:hAnsi="Times New Roman" w:cs="Times New Roman"/>
          <w:sz w:val="24"/>
          <w:szCs w:val="24"/>
        </w:rPr>
        <w:t>O Nascimento</w:t>
      </w:r>
      <w:r w:rsidRPr="00154C90">
        <w:rPr>
          <w:rFonts w:ascii="Times New Roman" w:hAnsi="Times New Roman" w:cs="Times New Roman"/>
          <w:sz w:val="24"/>
          <w:szCs w:val="24"/>
        </w:rPr>
        <w:t xml:space="preserve"> e Infância de Jesus Cristo</w:t>
      </w:r>
    </w:p>
    <w:p w14:paraId="17F8898D" w14:textId="4D01599B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2.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O Ministério de João Batista</w:t>
      </w:r>
    </w:p>
    <w:p w14:paraId="34C1AD55" w14:textId="47D7628E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3.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O Início do Ministério de Jesus</w:t>
      </w:r>
    </w:p>
    <w:p w14:paraId="052357D2" w14:textId="2CECB3DC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4.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 xml:space="preserve">O Ministério </w:t>
      </w:r>
      <w:r w:rsidR="00C913DE">
        <w:rPr>
          <w:rFonts w:ascii="Times New Roman" w:hAnsi="Times New Roman" w:cs="Times New Roman"/>
          <w:sz w:val="24"/>
          <w:szCs w:val="24"/>
        </w:rPr>
        <w:t>n</w:t>
      </w:r>
      <w:r w:rsidRPr="00154C90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54C90">
        <w:rPr>
          <w:rFonts w:ascii="Times New Roman" w:hAnsi="Times New Roman" w:cs="Times New Roman"/>
          <w:sz w:val="24"/>
          <w:szCs w:val="24"/>
        </w:rPr>
        <w:t>Galiléia</w:t>
      </w:r>
      <w:proofErr w:type="spellEnd"/>
    </w:p>
    <w:p w14:paraId="37ECC0C5" w14:textId="0FBCC356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5.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 xml:space="preserve">A </w:t>
      </w:r>
      <w:r w:rsidR="004D3DD2" w:rsidRPr="00154C90">
        <w:rPr>
          <w:rFonts w:ascii="Times New Roman" w:hAnsi="Times New Roman" w:cs="Times New Roman"/>
          <w:sz w:val="24"/>
          <w:szCs w:val="24"/>
        </w:rPr>
        <w:t xml:space="preserve">Controvérsia </w:t>
      </w:r>
      <w:r w:rsidRPr="00154C90">
        <w:rPr>
          <w:rFonts w:ascii="Times New Roman" w:hAnsi="Times New Roman" w:cs="Times New Roman"/>
          <w:sz w:val="24"/>
          <w:szCs w:val="24"/>
        </w:rPr>
        <w:t xml:space="preserve">do </w:t>
      </w:r>
      <w:r w:rsidR="004D3DD2" w:rsidRPr="00154C90">
        <w:rPr>
          <w:rFonts w:ascii="Times New Roman" w:hAnsi="Times New Roman" w:cs="Times New Roman"/>
          <w:sz w:val="24"/>
          <w:szCs w:val="24"/>
        </w:rPr>
        <w:t>Sábado</w:t>
      </w:r>
    </w:p>
    <w:p w14:paraId="10AC2939" w14:textId="579E677F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6.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 xml:space="preserve">O </w:t>
      </w:r>
      <w:r w:rsidR="004D3DD2" w:rsidRPr="00154C90">
        <w:rPr>
          <w:rFonts w:ascii="Times New Roman" w:hAnsi="Times New Roman" w:cs="Times New Roman"/>
          <w:sz w:val="24"/>
          <w:szCs w:val="24"/>
        </w:rPr>
        <w:t xml:space="preserve">Primeiro Grupo </w:t>
      </w:r>
      <w:r w:rsidRPr="00154C90">
        <w:rPr>
          <w:rFonts w:ascii="Times New Roman" w:hAnsi="Times New Roman" w:cs="Times New Roman"/>
          <w:sz w:val="24"/>
          <w:szCs w:val="24"/>
        </w:rPr>
        <w:t xml:space="preserve">de </w:t>
      </w:r>
      <w:r w:rsidR="004D3DD2" w:rsidRPr="00154C90">
        <w:rPr>
          <w:rFonts w:ascii="Times New Roman" w:hAnsi="Times New Roman" w:cs="Times New Roman"/>
          <w:sz w:val="24"/>
          <w:szCs w:val="24"/>
        </w:rPr>
        <w:t>Parábolas</w:t>
      </w:r>
    </w:p>
    <w:p w14:paraId="37B63983" w14:textId="72F5683F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7.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 xml:space="preserve">O Ministério </w:t>
      </w:r>
      <w:r w:rsidR="00C913DE">
        <w:rPr>
          <w:rFonts w:ascii="Times New Roman" w:hAnsi="Times New Roman" w:cs="Times New Roman"/>
          <w:sz w:val="24"/>
          <w:szCs w:val="24"/>
        </w:rPr>
        <w:t>n</w:t>
      </w:r>
      <w:r w:rsidRPr="00154C90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54C90">
        <w:rPr>
          <w:rFonts w:ascii="Times New Roman" w:hAnsi="Times New Roman" w:cs="Times New Roman"/>
          <w:sz w:val="24"/>
          <w:szCs w:val="24"/>
        </w:rPr>
        <w:t>Galiléia</w:t>
      </w:r>
      <w:proofErr w:type="spellEnd"/>
    </w:p>
    <w:p w14:paraId="64C92D34" w14:textId="4BAD356B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8.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 xml:space="preserve">O Ministério </w:t>
      </w:r>
      <w:r w:rsidR="00C913DE" w:rsidRPr="00154C90">
        <w:rPr>
          <w:rFonts w:ascii="Times New Roman" w:hAnsi="Times New Roman" w:cs="Times New Roman"/>
          <w:sz w:val="24"/>
          <w:szCs w:val="24"/>
        </w:rPr>
        <w:t xml:space="preserve">Posterior </w:t>
      </w:r>
      <w:r w:rsidR="00C913DE">
        <w:rPr>
          <w:rFonts w:ascii="Times New Roman" w:hAnsi="Times New Roman" w:cs="Times New Roman"/>
          <w:sz w:val="24"/>
          <w:szCs w:val="24"/>
        </w:rPr>
        <w:t>n</w:t>
      </w:r>
      <w:r w:rsidRPr="00154C90">
        <w:rPr>
          <w:rFonts w:ascii="Times New Roman" w:hAnsi="Times New Roman" w:cs="Times New Roman"/>
          <w:sz w:val="24"/>
          <w:szCs w:val="24"/>
        </w:rPr>
        <w:t xml:space="preserve">a Judéia </w:t>
      </w:r>
    </w:p>
    <w:p w14:paraId="14D82332" w14:textId="4EE71F83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9.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 xml:space="preserve">O Ministério </w:t>
      </w:r>
      <w:r w:rsidR="00C913DE" w:rsidRPr="00154C90">
        <w:rPr>
          <w:rFonts w:ascii="Times New Roman" w:hAnsi="Times New Roman" w:cs="Times New Roman"/>
          <w:sz w:val="24"/>
          <w:szCs w:val="24"/>
        </w:rPr>
        <w:t>Posterior</w:t>
      </w:r>
      <w:r w:rsidR="00C913DE" w:rsidRPr="007F7BC1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7F7BC1">
        <w:rPr>
          <w:rFonts w:ascii="Times New Roman" w:hAnsi="Times New Roman" w:cs="Times New Roman"/>
          <w:sz w:val="24"/>
          <w:szCs w:val="24"/>
        </w:rPr>
        <w:t>Per</w:t>
      </w:r>
      <w:r w:rsidR="00C913DE" w:rsidRPr="007F7BC1">
        <w:rPr>
          <w:rFonts w:ascii="Times New Roman" w:hAnsi="Times New Roman" w:cs="Times New Roman"/>
          <w:sz w:val="24"/>
          <w:szCs w:val="24"/>
        </w:rPr>
        <w:t>éia</w:t>
      </w:r>
      <w:proofErr w:type="spellEnd"/>
      <w:r w:rsidRPr="00154C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CAFFF1" w14:textId="13B0D609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10.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O Último Ministério Público</w:t>
      </w:r>
    </w:p>
    <w:p w14:paraId="00C9A509" w14:textId="020FCAE6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11.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Preparação para a Paixão</w:t>
      </w:r>
    </w:p>
    <w:p w14:paraId="52CCEDA3" w14:textId="4A58F135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12.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="002E0C60">
        <w:rPr>
          <w:rFonts w:ascii="Times New Roman" w:hAnsi="Times New Roman" w:cs="Times New Roman"/>
          <w:sz w:val="24"/>
          <w:szCs w:val="24"/>
        </w:rPr>
        <w:t>O Julgamento</w:t>
      </w:r>
      <w:r w:rsidRPr="00154C90">
        <w:rPr>
          <w:rFonts w:ascii="Times New Roman" w:hAnsi="Times New Roman" w:cs="Times New Roman"/>
          <w:sz w:val="24"/>
          <w:szCs w:val="24"/>
        </w:rPr>
        <w:t xml:space="preserve"> e a Paixão</w:t>
      </w:r>
    </w:p>
    <w:p w14:paraId="1AC555DE" w14:textId="78F7939F" w:rsidR="00154C90" w:rsidRPr="00154C90" w:rsidRDefault="00154C90" w:rsidP="004D3DD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13. </w:t>
      </w:r>
      <w:r w:rsidR="004D3DD2">
        <w:rPr>
          <w:rFonts w:ascii="Times New Roman" w:hAnsi="Times New Roman" w:cs="Times New Roman"/>
          <w:sz w:val="24"/>
          <w:szCs w:val="24"/>
        </w:rPr>
        <w:tab/>
      </w:r>
      <w:r w:rsidRPr="00154C90">
        <w:rPr>
          <w:rFonts w:ascii="Times New Roman" w:hAnsi="Times New Roman" w:cs="Times New Roman"/>
          <w:sz w:val="24"/>
          <w:szCs w:val="24"/>
        </w:rPr>
        <w:t>A Ressurreição e Ascensão</w:t>
      </w:r>
    </w:p>
    <w:p w14:paraId="3BB988BB" w14:textId="77777777" w:rsidR="004D3DD2" w:rsidRDefault="004D3DD2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E3D79A" w14:textId="77777777" w:rsidR="004D3DD2" w:rsidRDefault="004D3DD2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99FAF2" w14:textId="77777777" w:rsidR="004D3DD2" w:rsidRDefault="004D3DD2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7BE7D0" w14:textId="17F33976" w:rsidR="00154C90" w:rsidRPr="004D3DD2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3DD2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4D3DD2" w:rsidRPr="004D3DD2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4D3D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F78D8F2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27B993" w14:textId="219EBC86" w:rsidR="00154C90" w:rsidRPr="00154C90" w:rsidRDefault="00154C90" w:rsidP="004D3DD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4D3DD2" w:rsidRPr="00154C90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4D3DD2" w:rsidRPr="00154C90">
        <w:rPr>
          <w:rFonts w:ascii="Times New Roman" w:hAnsi="Times New Roman" w:cs="Times New Roman"/>
          <w:sz w:val="24"/>
          <w:szCs w:val="24"/>
        </w:rPr>
        <w:t xml:space="preserve">, Espanhol, Português </w:t>
      </w:r>
      <w:r w:rsidRPr="00154C90">
        <w:rPr>
          <w:rFonts w:ascii="Times New Roman" w:hAnsi="Times New Roman" w:cs="Times New Roman"/>
          <w:sz w:val="24"/>
          <w:szCs w:val="24"/>
        </w:rPr>
        <w:t xml:space="preserve">e </w:t>
      </w:r>
      <w:r w:rsidR="004D3DD2" w:rsidRPr="00154C90">
        <w:rPr>
          <w:rFonts w:ascii="Times New Roman" w:hAnsi="Times New Roman" w:cs="Times New Roman"/>
          <w:sz w:val="24"/>
          <w:szCs w:val="24"/>
        </w:rPr>
        <w:t>Russo</w:t>
      </w:r>
    </w:p>
    <w:p w14:paraId="3106E10B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F43604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C91B30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0DEEDE" w14:textId="1D2A1A49" w:rsidR="00154C90" w:rsidRPr="004D3DD2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3DD2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4D3DD2" w:rsidRPr="004D3DD2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4D3DD2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4D3DD2" w:rsidRPr="004D3DD2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4D3D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1AB2B14" w14:textId="77777777" w:rsidR="004D3DD2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5591B694" w14:textId="094DEAFB" w:rsidR="00154C90" w:rsidRPr="00154C90" w:rsidRDefault="00154C90" w:rsidP="004D3DD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  Power Point para a Vida de Cristo OMTC</w:t>
      </w:r>
    </w:p>
    <w:p w14:paraId="52163663" w14:textId="0D0A9291" w:rsidR="00154C90" w:rsidRPr="00154C90" w:rsidRDefault="00154C90" w:rsidP="004D3DD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  Power Point para a Vida de Cristo 1 e </w:t>
      </w:r>
      <w:proofErr w:type="gramStart"/>
      <w:r w:rsidRPr="00154C90">
        <w:rPr>
          <w:rFonts w:ascii="Times New Roman" w:hAnsi="Times New Roman" w:cs="Times New Roman"/>
          <w:sz w:val="24"/>
          <w:szCs w:val="24"/>
        </w:rPr>
        <w:t xml:space="preserve">2 </w:t>
      </w:r>
      <w:r w:rsidR="004D3DD2">
        <w:rPr>
          <w:rFonts w:ascii="Times New Roman" w:hAnsi="Times New Roman" w:cs="Times New Roman"/>
          <w:sz w:val="24"/>
          <w:szCs w:val="24"/>
        </w:rPr>
        <w:t xml:space="preserve"> </w:t>
      </w:r>
      <w:r w:rsidRPr="00154C90">
        <w:rPr>
          <w:rFonts w:ascii="Times New Roman" w:hAnsi="Times New Roman" w:cs="Times New Roman"/>
          <w:sz w:val="24"/>
          <w:szCs w:val="24"/>
        </w:rPr>
        <w:t>IABC</w:t>
      </w:r>
      <w:proofErr w:type="gramEnd"/>
    </w:p>
    <w:p w14:paraId="39316003" w14:textId="1073F5A4" w:rsidR="00154C90" w:rsidRPr="00154C90" w:rsidRDefault="00154C90" w:rsidP="004D3DD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  Vida de Cristo, Sidney Poe</w:t>
      </w:r>
    </w:p>
    <w:p w14:paraId="363D2A15" w14:textId="512A5EC3" w:rsidR="00154C90" w:rsidRPr="00154C90" w:rsidRDefault="00154C90" w:rsidP="004D3DD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  Testes, questionários e atribuições e chaves de resposta</w:t>
      </w:r>
      <w:r w:rsidR="002E0C60">
        <w:rPr>
          <w:rFonts w:ascii="Times New Roman" w:hAnsi="Times New Roman" w:cs="Times New Roman"/>
          <w:sz w:val="24"/>
          <w:szCs w:val="24"/>
        </w:rPr>
        <w:t>s</w:t>
      </w:r>
    </w:p>
    <w:p w14:paraId="63843D0C" w14:textId="2AB74DB2" w:rsidR="00154C90" w:rsidRPr="00154C90" w:rsidRDefault="00154C90" w:rsidP="004D3DD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 xml:space="preserve">  Uma variedade de artigos e ensino estão disponíveis mediante solicitação para gats@upci.org</w:t>
      </w:r>
    </w:p>
    <w:p w14:paraId="6326D1E5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4F248B" w14:textId="77777777" w:rsidR="00154C90" w:rsidRPr="004D3DD2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3DD2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6E39C6FA" w14:textId="552C673A" w:rsid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80F370" w14:textId="2507E196" w:rsidR="004D3DD2" w:rsidRDefault="004D3DD2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65FF6D" w14:textId="7604BA75" w:rsidR="004D3DD2" w:rsidRDefault="004D3DD2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20DBF" w14:textId="77777777" w:rsidR="004D3DD2" w:rsidRPr="00154C90" w:rsidRDefault="004D3DD2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9366E6" w14:textId="77777777" w:rsidR="00154C90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DF459E" w14:textId="7B9E56A4" w:rsidR="00154C90" w:rsidRPr="004D3DD2" w:rsidRDefault="00154C90" w:rsidP="00154C9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3DD2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4D3DD2" w:rsidRPr="004D3DD2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4D3D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942051D" w14:textId="77777777" w:rsidR="004D3DD2" w:rsidRDefault="004D3DD2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0281B0" w14:textId="046EC9D8" w:rsidR="00C26A9F" w:rsidRPr="00154C90" w:rsidRDefault="00154C90" w:rsidP="00154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4C90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154C90" w:rsidSect="00154C90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65627F" w14:textId="77777777" w:rsidR="00BF780B" w:rsidRDefault="00BF780B" w:rsidP="00154C90">
      <w:pPr>
        <w:spacing w:after="0" w:line="240" w:lineRule="auto"/>
      </w:pPr>
      <w:r>
        <w:separator/>
      </w:r>
    </w:p>
  </w:endnote>
  <w:endnote w:type="continuationSeparator" w:id="0">
    <w:p w14:paraId="05157803" w14:textId="77777777" w:rsidR="00BF780B" w:rsidRDefault="00BF780B" w:rsidP="00154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C80240" w14:textId="77777777" w:rsidR="00BF780B" w:rsidRDefault="00BF780B" w:rsidP="00154C90">
      <w:pPr>
        <w:spacing w:after="0" w:line="240" w:lineRule="auto"/>
      </w:pPr>
      <w:r>
        <w:separator/>
      </w:r>
    </w:p>
  </w:footnote>
  <w:footnote w:type="continuationSeparator" w:id="0">
    <w:p w14:paraId="4E41FCE4" w14:textId="77777777" w:rsidR="00BF780B" w:rsidRDefault="00BF780B" w:rsidP="00154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18603369"/>
      <w:docPartObj>
        <w:docPartGallery w:val="Page Numbers (Top of Page)"/>
        <w:docPartUnique/>
      </w:docPartObj>
    </w:sdtPr>
    <w:sdtEndPr/>
    <w:sdtContent>
      <w:sdt>
        <w:sdtPr>
          <w:id w:val="-1380620089"/>
          <w:docPartObj>
            <w:docPartGallery w:val="Page Numbers (Top of Page)"/>
            <w:docPartUnique/>
          </w:docPartObj>
        </w:sdtPr>
        <w:sdtEndPr/>
        <w:sdtContent>
          <w:p w14:paraId="53009D29" w14:textId="7A2EA39A" w:rsidR="00154C90" w:rsidRPr="00154C90" w:rsidRDefault="00154C90">
            <w:pPr>
              <w:pStyle w:val="Header"/>
              <w:rPr>
                <w:i/>
                <w:iCs/>
              </w:rPr>
            </w:pPr>
            <w:r w:rsidRPr="00154C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A5EA0F" wp14:editId="66111DAF">
                      <wp:simplePos x="0" y="0"/>
                      <wp:positionH relativeFrom="column">
                        <wp:posOffset>180048</wp:posOffset>
                      </wp:positionH>
                      <wp:positionV relativeFrom="paragraph">
                        <wp:posOffset>-4445</wp:posOffset>
                      </wp:positionV>
                      <wp:extent cx="0" cy="180000"/>
                      <wp:effectExtent l="0" t="0" r="38100" b="29845"/>
                      <wp:wrapNone/>
                      <wp:docPr id="1" name="Conector re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61428A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154C90">
              <w:fldChar w:fldCharType="begin"/>
            </w:r>
            <w:r w:rsidRPr="00154C90">
              <w:instrText>PAGE   \* MERGEFORMAT</w:instrText>
            </w:r>
            <w:r w:rsidRPr="00154C90">
              <w:fldChar w:fldCharType="separate"/>
            </w:r>
            <w:r w:rsidRPr="00154C90">
              <w:t>1</w:t>
            </w:r>
            <w:r w:rsidRPr="00154C90">
              <w:fldChar w:fldCharType="end"/>
            </w:r>
            <w:r w:rsidRPr="00154C90">
              <w:t xml:space="preserve">      </w:t>
            </w:r>
            <w:r w:rsidRPr="00C378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GATS Esboço do Curso - Certificado de Teologia em Estudos Bíblicos Fundamentais</w:t>
            </w:r>
          </w:p>
        </w:sdtContent>
      </w:sdt>
    </w:sdtContent>
  </w:sdt>
  <w:p w14:paraId="4AD0959A" w14:textId="77777777" w:rsidR="00154C90" w:rsidRDefault="00154C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01348"/>
    <w:multiLevelType w:val="hybridMultilevel"/>
    <w:tmpl w:val="DE18C6DA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99203F"/>
    <w:multiLevelType w:val="hybridMultilevel"/>
    <w:tmpl w:val="10F61B60"/>
    <w:lvl w:ilvl="0" w:tplc="E45AE44E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8A104D1"/>
    <w:multiLevelType w:val="hybridMultilevel"/>
    <w:tmpl w:val="0F407F1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90"/>
    <w:rsid w:val="000077BA"/>
    <w:rsid w:val="00137587"/>
    <w:rsid w:val="00154C90"/>
    <w:rsid w:val="001D2F37"/>
    <w:rsid w:val="00210072"/>
    <w:rsid w:val="002E0C60"/>
    <w:rsid w:val="00452D75"/>
    <w:rsid w:val="004D3DD2"/>
    <w:rsid w:val="005C445C"/>
    <w:rsid w:val="007F7BC1"/>
    <w:rsid w:val="00871CA6"/>
    <w:rsid w:val="00880F9D"/>
    <w:rsid w:val="0091472A"/>
    <w:rsid w:val="00A1155A"/>
    <w:rsid w:val="00B36174"/>
    <w:rsid w:val="00BF780B"/>
    <w:rsid w:val="00C378A1"/>
    <w:rsid w:val="00C9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01B72"/>
  <w15:chartTrackingRefBased/>
  <w15:docId w15:val="{47045A39-2AC1-4BF4-80F5-67C210DF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4C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C90"/>
  </w:style>
  <w:style w:type="paragraph" w:styleId="Footer">
    <w:name w:val="footer"/>
    <w:basedOn w:val="Normal"/>
    <w:link w:val="FooterChar"/>
    <w:uiPriority w:val="99"/>
    <w:unhideWhenUsed/>
    <w:rsid w:val="00154C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C90"/>
  </w:style>
  <w:style w:type="paragraph" w:styleId="ListParagraph">
    <w:name w:val="List Paragraph"/>
    <w:basedOn w:val="Normal"/>
    <w:uiPriority w:val="34"/>
    <w:qFormat/>
    <w:rsid w:val="005C4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3083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2020-11-05T19:37:00Z</dcterms:created>
  <dcterms:modified xsi:type="dcterms:W3CDTF">2020-11-05T19:37:00Z</dcterms:modified>
</cp:coreProperties>
</file>